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3835" w14:textId="77777777" w:rsidR="00BB2C6A" w:rsidRDefault="00BB2C6A" w:rsidP="00BB2C6A">
      <w:pPr>
        <w:pStyle w:val="4"/>
        <w:jc w:val="both"/>
        <w:rPr>
          <w:sz w:val="22"/>
          <w:szCs w:val="22"/>
        </w:rPr>
      </w:pPr>
      <w:r w:rsidRPr="00E819B2">
        <w:rPr>
          <w:sz w:val="22"/>
          <w:szCs w:val="22"/>
        </w:rPr>
        <w:t>ЛЕКЦИЯ 13</w:t>
      </w:r>
      <w:r>
        <w:rPr>
          <w:b w:val="0"/>
          <w:sz w:val="22"/>
          <w:szCs w:val="22"/>
        </w:rPr>
        <w:t xml:space="preserve"> </w:t>
      </w:r>
      <w:r w:rsidRPr="000B795F">
        <w:rPr>
          <w:sz w:val="22"/>
          <w:szCs w:val="22"/>
        </w:rPr>
        <w:t>ТЕМА 13 МЕЖДУНАРОДНЫЕ НАЛОГОВЫЕ СОГЛАШЕНИЯ И ИХ РОЛЬ В МЕЖДУНАРОДНОМ НАЛОГОВОМ ПЛАНИРОВАНИИ</w:t>
      </w:r>
    </w:p>
    <w:p w14:paraId="45C616CE" w14:textId="77777777" w:rsidR="00BB2C6A" w:rsidRPr="00E819B2" w:rsidRDefault="00BB2C6A" w:rsidP="00BB2C6A"/>
    <w:p w14:paraId="5B65B699" w14:textId="77777777" w:rsidR="00BB2C6A" w:rsidRPr="000B795F" w:rsidRDefault="00BB2C6A" w:rsidP="00BB2C6A">
      <w:pPr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План</w:t>
      </w:r>
    </w:p>
    <w:p w14:paraId="681AFCA6" w14:textId="77777777" w:rsidR="00BB2C6A" w:rsidRPr="000B795F" w:rsidRDefault="00BB2C6A" w:rsidP="00BB2C6A">
      <w:pPr>
        <w:rPr>
          <w:sz w:val="22"/>
          <w:szCs w:val="22"/>
        </w:rPr>
      </w:pPr>
      <w:r w:rsidRPr="000B795F">
        <w:rPr>
          <w:sz w:val="22"/>
          <w:szCs w:val="22"/>
        </w:rPr>
        <w:t>1вопрос. Современные проблемы избежания двойного налогообложения.</w:t>
      </w:r>
    </w:p>
    <w:p w14:paraId="6E5B49D0" w14:textId="77777777" w:rsidR="00BB2C6A" w:rsidRPr="000B795F" w:rsidRDefault="00BB2C6A" w:rsidP="00BB2C6A">
      <w:pPr>
        <w:jc w:val="both"/>
        <w:rPr>
          <w:color w:val="000000"/>
          <w:spacing w:val="4"/>
          <w:sz w:val="22"/>
          <w:szCs w:val="22"/>
        </w:rPr>
      </w:pPr>
      <w:r w:rsidRPr="000B795F">
        <w:rPr>
          <w:color w:val="000000"/>
          <w:spacing w:val="4"/>
          <w:sz w:val="22"/>
          <w:szCs w:val="22"/>
        </w:rPr>
        <w:t xml:space="preserve">2 вопрос. Типовая модель </w:t>
      </w:r>
      <w:proofErr w:type="gramStart"/>
      <w:r w:rsidRPr="000B795F">
        <w:rPr>
          <w:color w:val="000000"/>
          <w:spacing w:val="4"/>
          <w:sz w:val="22"/>
          <w:szCs w:val="22"/>
        </w:rPr>
        <w:t>Конвенции  об</w:t>
      </w:r>
      <w:proofErr w:type="gramEnd"/>
      <w:r w:rsidRPr="000B795F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0B795F">
        <w:rPr>
          <w:color w:val="000000"/>
          <w:spacing w:val="4"/>
          <w:sz w:val="22"/>
          <w:szCs w:val="22"/>
        </w:rPr>
        <w:t>избежании</w:t>
      </w:r>
      <w:proofErr w:type="spellEnd"/>
      <w:r w:rsidRPr="000B795F">
        <w:rPr>
          <w:color w:val="000000"/>
          <w:spacing w:val="4"/>
          <w:sz w:val="22"/>
          <w:szCs w:val="22"/>
        </w:rPr>
        <w:t xml:space="preserve"> двойного налогообложения</w:t>
      </w:r>
    </w:p>
    <w:p w14:paraId="3F2BA4C7" w14:textId="77777777" w:rsidR="00BB2C6A" w:rsidRPr="000B795F" w:rsidRDefault="00BB2C6A" w:rsidP="00BB2C6A">
      <w:pPr>
        <w:jc w:val="both"/>
        <w:rPr>
          <w:sz w:val="22"/>
          <w:szCs w:val="22"/>
        </w:rPr>
      </w:pPr>
      <w:r w:rsidRPr="000B795F">
        <w:rPr>
          <w:sz w:val="22"/>
          <w:szCs w:val="22"/>
        </w:rPr>
        <w:t>3 вопрос. Порядок применения международного договора в отношении                                                         налогообложения отдельных видов доходов нерезидента, полученных из источников в Республике Казахстан</w:t>
      </w:r>
    </w:p>
    <w:p w14:paraId="085D35A5" w14:textId="77777777" w:rsidR="00BB2C6A" w:rsidRPr="000B795F" w:rsidRDefault="00BB2C6A" w:rsidP="00BB2C6A">
      <w:pPr>
        <w:rPr>
          <w:sz w:val="22"/>
          <w:szCs w:val="22"/>
        </w:rPr>
      </w:pPr>
    </w:p>
    <w:p w14:paraId="7ADFBC20" w14:textId="77777777" w:rsidR="00BB2C6A" w:rsidRPr="000B795F" w:rsidRDefault="00BB2C6A" w:rsidP="00BB2C6A">
      <w:pPr>
        <w:pStyle w:val="2"/>
        <w:rPr>
          <w:sz w:val="22"/>
          <w:szCs w:val="22"/>
        </w:rPr>
      </w:pPr>
      <w:r w:rsidRPr="000B795F">
        <w:rPr>
          <w:sz w:val="22"/>
          <w:szCs w:val="22"/>
        </w:rPr>
        <w:t>1вопрос. Современные проблемы избежания двойного налогообложения.</w:t>
      </w:r>
    </w:p>
    <w:p w14:paraId="744118E0" w14:textId="77777777" w:rsidR="00BB2C6A" w:rsidRPr="000B795F" w:rsidRDefault="00BB2C6A" w:rsidP="00BB2C6A">
      <w:pPr>
        <w:shd w:val="clear" w:color="auto" w:fill="FFFFFF"/>
        <w:ind w:firstLine="346"/>
        <w:jc w:val="both"/>
        <w:rPr>
          <w:color w:val="000000"/>
          <w:spacing w:val="3"/>
          <w:sz w:val="22"/>
          <w:szCs w:val="22"/>
        </w:rPr>
      </w:pPr>
      <w:r w:rsidRPr="000B795F">
        <w:rPr>
          <w:sz w:val="22"/>
          <w:szCs w:val="22"/>
        </w:rPr>
        <w:t xml:space="preserve">В условиях усиления процесса интернационализации хозяйственной жизни все большее </w:t>
      </w:r>
      <w:proofErr w:type="gramStart"/>
      <w:r w:rsidRPr="000B795F">
        <w:rPr>
          <w:sz w:val="22"/>
          <w:szCs w:val="22"/>
        </w:rPr>
        <w:t xml:space="preserve">значение  </w:t>
      </w:r>
      <w:r w:rsidRPr="000B795F">
        <w:rPr>
          <w:color w:val="000000"/>
          <w:spacing w:val="5"/>
          <w:sz w:val="22"/>
          <w:szCs w:val="22"/>
        </w:rPr>
        <w:t>приобретает</w:t>
      </w:r>
      <w:proofErr w:type="gramEnd"/>
      <w:r w:rsidRPr="000B795F">
        <w:rPr>
          <w:color w:val="000000"/>
          <w:spacing w:val="5"/>
          <w:sz w:val="22"/>
          <w:szCs w:val="22"/>
        </w:rPr>
        <w:t xml:space="preserve">  </w:t>
      </w:r>
      <w:r w:rsidRPr="000B795F">
        <w:rPr>
          <w:iCs/>
          <w:color w:val="000000"/>
          <w:spacing w:val="5"/>
          <w:sz w:val="22"/>
          <w:szCs w:val="22"/>
        </w:rPr>
        <w:t xml:space="preserve">проблема </w:t>
      </w:r>
      <w:r w:rsidRPr="000B795F">
        <w:rPr>
          <w:iCs/>
          <w:color w:val="000000"/>
          <w:spacing w:val="2"/>
          <w:sz w:val="22"/>
          <w:szCs w:val="22"/>
        </w:rPr>
        <w:t xml:space="preserve">двойного налогообложения, </w:t>
      </w:r>
      <w:r w:rsidRPr="000B795F">
        <w:rPr>
          <w:color w:val="000000"/>
          <w:spacing w:val="2"/>
          <w:sz w:val="22"/>
          <w:szCs w:val="22"/>
        </w:rPr>
        <w:t xml:space="preserve">которая неизбежно возникает при мобильности   доходов   и   лиц,   получающих   эти   доходы. </w:t>
      </w:r>
      <w:r w:rsidRPr="000B795F">
        <w:rPr>
          <w:color w:val="000000"/>
          <w:spacing w:val="13"/>
          <w:sz w:val="22"/>
          <w:szCs w:val="22"/>
        </w:rPr>
        <w:t xml:space="preserve">Большинство стран, несмотря на различия в экономическом </w:t>
      </w:r>
      <w:r w:rsidRPr="000B795F">
        <w:rPr>
          <w:color w:val="000000"/>
          <w:spacing w:val="7"/>
          <w:sz w:val="22"/>
          <w:szCs w:val="22"/>
        </w:rPr>
        <w:t xml:space="preserve">развитии, в целях и приоритетах финансовой политики в целом и </w:t>
      </w:r>
      <w:r w:rsidRPr="000B795F">
        <w:rPr>
          <w:color w:val="000000"/>
          <w:spacing w:val="10"/>
          <w:sz w:val="22"/>
          <w:szCs w:val="22"/>
        </w:rPr>
        <w:t xml:space="preserve">налоговой в частности, в своих налоговых системах сочетают </w:t>
      </w:r>
      <w:r w:rsidRPr="000B795F">
        <w:rPr>
          <w:color w:val="000000"/>
          <w:spacing w:val="7"/>
          <w:sz w:val="22"/>
          <w:szCs w:val="22"/>
        </w:rPr>
        <w:t xml:space="preserve">принципы резидентства (т.е. обложение налогом лиц, имеющих </w:t>
      </w:r>
      <w:r w:rsidRPr="000B795F">
        <w:rPr>
          <w:color w:val="000000"/>
          <w:spacing w:val="6"/>
          <w:sz w:val="22"/>
          <w:szCs w:val="22"/>
        </w:rPr>
        <w:t xml:space="preserve">в этих странах постоянное местопребывание, по всем доходам,   </w:t>
      </w:r>
      <w:r w:rsidRPr="000B795F">
        <w:rPr>
          <w:color w:val="000000"/>
          <w:spacing w:val="4"/>
          <w:sz w:val="22"/>
          <w:szCs w:val="22"/>
        </w:rPr>
        <w:t xml:space="preserve">включая   полученные  за  рубежом)   и  территориальности   (т.е. </w:t>
      </w:r>
      <w:r w:rsidRPr="000B795F">
        <w:rPr>
          <w:color w:val="000000"/>
          <w:spacing w:val="11"/>
          <w:sz w:val="22"/>
          <w:szCs w:val="22"/>
        </w:rPr>
        <w:t>взимание налогов с доходов, полученных на территории дан</w:t>
      </w:r>
      <w:r w:rsidRPr="000B795F">
        <w:rPr>
          <w:color w:val="000000"/>
          <w:spacing w:val="10"/>
          <w:sz w:val="22"/>
          <w:szCs w:val="22"/>
        </w:rPr>
        <w:t xml:space="preserve">ных стран, независимо от постоянного местопребывания лиц, </w:t>
      </w:r>
      <w:r w:rsidRPr="000B795F">
        <w:rPr>
          <w:color w:val="000000"/>
          <w:spacing w:val="3"/>
          <w:sz w:val="22"/>
          <w:szCs w:val="22"/>
        </w:rPr>
        <w:t xml:space="preserve">получающих доходы). </w:t>
      </w:r>
    </w:p>
    <w:p w14:paraId="00642FF5" w14:textId="77777777" w:rsidR="00BB2C6A" w:rsidRPr="000B795F" w:rsidRDefault="00BB2C6A" w:rsidP="00BB2C6A">
      <w:pPr>
        <w:shd w:val="clear" w:color="auto" w:fill="FFFFFF"/>
        <w:ind w:firstLine="346"/>
        <w:jc w:val="both"/>
        <w:rPr>
          <w:sz w:val="22"/>
          <w:szCs w:val="22"/>
        </w:rPr>
      </w:pPr>
      <w:r w:rsidRPr="000B795F">
        <w:rPr>
          <w:color w:val="000000"/>
          <w:spacing w:val="3"/>
          <w:sz w:val="22"/>
          <w:szCs w:val="22"/>
        </w:rPr>
        <w:t xml:space="preserve">Таким образом, один и тот же доход может </w:t>
      </w:r>
      <w:r w:rsidRPr="000B795F">
        <w:rPr>
          <w:color w:val="000000"/>
          <w:spacing w:val="10"/>
          <w:sz w:val="22"/>
          <w:szCs w:val="22"/>
        </w:rPr>
        <w:t>облагаться налогом более одного раза. Например, доход, воз</w:t>
      </w:r>
      <w:r w:rsidRPr="000B795F">
        <w:rPr>
          <w:color w:val="000000"/>
          <w:spacing w:val="8"/>
          <w:sz w:val="22"/>
          <w:szCs w:val="22"/>
        </w:rPr>
        <w:t xml:space="preserve">никающий из источника в одной стране, получателем которого </w:t>
      </w:r>
      <w:r w:rsidRPr="000B795F">
        <w:rPr>
          <w:color w:val="000000"/>
          <w:spacing w:val="11"/>
          <w:sz w:val="22"/>
          <w:szCs w:val="22"/>
        </w:rPr>
        <w:t xml:space="preserve">является лицо с постоянным </w:t>
      </w:r>
      <w:proofErr w:type="gramStart"/>
      <w:r w:rsidRPr="000B795F">
        <w:rPr>
          <w:color w:val="000000"/>
          <w:spacing w:val="11"/>
          <w:sz w:val="22"/>
          <w:szCs w:val="22"/>
        </w:rPr>
        <w:t>местопребыванием  (</w:t>
      </w:r>
      <w:proofErr w:type="gramEnd"/>
      <w:r w:rsidRPr="000B795F">
        <w:rPr>
          <w:color w:val="000000"/>
          <w:spacing w:val="11"/>
          <w:sz w:val="22"/>
          <w:szCs w:val="22"/>
        </w:rPr>
        <w:t xml:space="preserve">резидент) в </w:t>
      </w:r>
      <w:r w:rsidRPr="000B795F">
        <w:rPr>
          <w:color w:val="000000"/>
          <w:spacing w:val="9"/>
          <w:sz w:val="22"/>
          <w:szCs w:val="22"/>
        </w:rPr>
        <w:t>другой стране, может облагаться налогом в обеих странах. Бо</w:t>
      </w:r>
      <w:r w:rsidRPr="000B795F">
        <w:rPr>
          <w:color w:val="000000"/>
          <w:spacing w:val="11"/>
          <w:sz w:val="22"/>
          <w:szCs w:val="22"/>
        </w:rPr>
        <w:t xml:space="preserve">лее того, физическое лицо или предприятие может оказаться для целей налогообложения резидентом одновременно в двух </w:t>
      </w:r>
      <w:r w:rsidRPr="000B795F">
        <w:rPr>
          <w:color w:val="000000"/>
          <w:spacing w:val="10"/>
          <w:sz w:val="22"/>
          <w:szCs w:val="22"/>
        </w:rPr>
        <w:t xml:space="preserve">странах, если законодательство этих стран использует разные </w:t>
      </w:r>
      <w:r w:rsidRPr="000B795F">
        <w:rPr>
          <w:color w:val="000000"/>
          <w:spacing w:val="8"/>
          <w:sz w:val="22"/>
          <w:szCs w:val="22"/>
        </w:rPr>
        <w:t xml:space="preserve">критерии определения статуса резидента. В таком случае, если оба государства облагают подоходным налогом своих резидентов на базе мирового дохода, налогоплательщик подпадает под </w:t>
      </w:r>
      <w:r w:rsidRPr="000B795F">
        <w:rPr>
          <w:color w:val="000000"/>
          <w:spacing w:val="5"/>
          <w:sz w:val="22"/>
          <w:szCs w:val="22"/>
        </w:rPr>
        <w:t>бремя двойного налогообложения по всему своему доходу.</w:t>
      </w:r>
    </w:p>
    <w:p w14:paraId="1E9070BF" w14:textId="77777777" w:rsidR="00BB2C6A" w:rsidRPr="000B795F" w:rsidRDefault="00BB2C6A" w:rsidP="00BB2C6A">
      <w:pPr>
        <w:shd w:val="clear" w:color="auto" w:fill="FFFFFF"/>
        <w:tabs>
          <w:tab w:val="left" w:pos="6206"/>
        </w:tabs>
        <w:ind w:firstLine="374"/>
        <w:jc w:val="both"/>
        <w:rPr>
          <w:sz w:val="22"/>
          <w:szCs w:val="22"/>
        </w:rPr>
      </w:pPr>
      <w:r w:rsidRPr="000B795F">
        <w:rPr>
          <w:color w:val="000000"/>
          <w:spacing w:val="5"/>
          <w:sz w:val="22"/>
          <w:szCs w:val="22"/>
        </w:rPr>
        <w:t>Проблема двойного налогообложения может возникать так</w:t>
      </w:r>
      <w:r w:rsidRPr="000B795F">
        <w:rPr>
          <w:color w:val="000000"/>
          <w:spacing w:val="7"/>
          <w:sz w:val="22"/>
          <w:szCs w:val="22"/>
        </w:rPr>
        <w:t>же из-за различий в выборе базы налогообложения и в прави</w:t>
      </w:r>
      <w:r w:rsidRPr="000B795F">
        <w:rPr>
          <w:color w:val="000000"/>
          <w:spacing w:val="5"/>
          <w:sz w:val="22"/>
          <w:szCs w:val="22"/>
        </w:rPr>
        <w:t xml:space="preserve">лах определения облагаемого дохода. Возможно также появление международного двойного налогообложения из-за различий, </w:t>
      </w:r>
      <w:r w:rsidRPr="000B795F">
        <w:rPr>
          <w:color w:val="000000"/>
          <w:spacing w:val="6"/>
          <w:sz w:val="22"/>
          <w:szCs w:val="22"/>
        </w:rPr>
        <w:t xml:space="preserve">в статусе налогоплательщика: например, в одной стране налогом на прибыль облагается партнерство как юридическое </w:t>
      </w:r>
      <w:proofErr w:type="spellStart"/>
      <w:proofErr w:type="gramStart"/>
      <w:r w:rsidRPr="000B795F">
        <w:rPr>
          <w:color w:val="000000"/>
          <w:spacing w:val="6"/>
          <w:sz w:val="22"/>
          <w:szCs w:val="22"/>
        </w:rPr>
        <w:t>лицо,</w:t>
      </w:r>
      <w:r w:rsidRPr="000B795F">
        <w:rPr>
          <w:color w:val="000000"/>
          <w:spacing w:val="3"/>
          <w:sz w:val="22"/>
          <w:szCs w:val="22"/>
        </w:rPr>
        <w:t>а</w:t>
      </w:r>
      <w:proofErr w:type="spellEnd"/>
      <w:proofErr w:type="gramEnd"/>
      <w:r w:rsidRPr="000B795F">
        <w:rPr>
          <w:color w:val="000000"/>
          <w:spacing w:val="3"/>
          <w:sz w:val="22"/>
          <w:szCs w:val="22"/>
        </w:rPr>
        <w:t xml:space="preserve"> в другой — непосредственно доходы партнеров.</w:t>
      </w:r>
      <w:r w:rsidRPr="000B795F">
        <w:rPr>
          <w:color w:val="000000"/>
          <w:sz w:val="22"/>
          <w:szCs w:val="22"/>
        </w:rPr>
        <w:tab/>
      </w:r>
    </w:p>
    <w:p w14:paraId="2641FF58" w14:textId="77777777" w:rsidR="00BB2C6A" w:rsidRPr="000B795F" w:rsidRDefault="00BB2C6A" w:rsidP="00BB2C6A">
      <w:pPr>
        <w:shd w:val="clear" w:color="auto" w:fill="FFFFFF"/>
        <w:jc w:val="both"/>
        <w:rPr>
          <w:sz w:val="22"/>
          <w:szCs w:val="22"/>
        </w:rPr>
      </w:pPr>
      <w:r w:rsidRPr="000B795F">
        <w:rPr>
          <w:color w:val="000000"/>
          <w:spacing w:val="5"/>
          <w:sz w:val="22"/>
          <w:szCs w:val="22"/>
        </w:rPr>
        <w:t>Если бы все страны использовали в своих налоговых систе</w:t>
      </w:r>
      <w:r w:rsidRPr="000B795F">
        <w:rPr>
          <w:color w:val="000000"/>
          <w:spacing w:val="4"/>
          <w:sz w:val="22"/>
          <w:szCs w:val="22"/>
        </w:rPr>
        <w:t xml:space="preserve">мах только принцип резидентства, то вопрос о международном: </w:t>
      </w:r>
      <w:r w:rsidRPr="000B795F">
        <w:rPr>
          <w:color w:val="000000"/>
          <w:spacing w:val="5"/>
          <w:sz w:val="22"/>
          <w:szCs w:val="22"/>
        </w:rPr>
        <w:t>двойном налогообложении не возникал. Однако в условиях не</w:t>
      </w:r>
      <w:r w:rsidRPr="000B795F">
        <w:rPr>
          <w:color w:val="000000"/>
          <w:spacing w:val="5"/>
          <w:sz w:val="22"/>
          <w:szCs w:val="22"/>
        </w:rPr>
        <w:softHyphen/>
        <w:t xml:space="preserve">равномерности экономического развития стран ни одна из них (особенно это относится к развивающимся странам) не может </w:t>
      </w:r>
      <w:r w:rsidRPr="000B795F">
        <w:rPr>
          <w:color w:val="000000"/>
          <w:spacing w:val="4"/>
          <w:sz w:val="22"/>
          <w:szCs w:val="22"/>
        </w:rPr>
        <w:t>полностью отказаться от права облагать налогом доходы, воз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5"/>
          <w:sz w:val="22"/>
          <w:szCs w:val="22"/>
        </w:rPr>
        <w:t xml:space="preserve">никающие на ее территории. Дискуссия о предпочтительности </w:t>
      </w:r>
      <w:r w:rsidRPr="000B795F">
        <w:rPr>
          <w:color w:val="000000"/>
          <w:spacing w:val="4"/>
          <w:sz w:val="22"/>
          <w:szCs w:val="22"/>
        </w:rPr>
        <w:t>первого или второго критерия (резидентство или территориаль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5"/>
          <w:sz w:val="22"/>
          <w:szCs w:val="22"/>
        </w:rPr>
        <w:t xml:space="preserve">ность) ведется среди налоговых специалистов давно. Высказано </w:t>
      </w:r>
      <w:r w:rsidRPr="000B795F">
        <w:rPr>
          <w:color w:val="000000"/>
          <w:spacing w:val="9"/>
          <w:sz w:val="22"/>
          <w:szCs w:val="22"/>
        </w:rPr>
        <w:t xml:space="preserve">немало доводов в пользу того и другого выбора. Коротко эти </w:t>
      </w:r>
      <w:r w:rsidRPr="000B795F">
        <w:rPr>
          <w:color w:val="000000"/>
          <w:spacing w:val="3"/>
          <w:sz w:val="22"/>
          <w:szCs w:val="22"/>
        </w:rPr>
        <w:t>аргументы сводятся к следующему.</w:t>
      </w:r>
    </w:p>
    <w:p w14:paraId="4CED9E6C" w14:textId="77777777" w:rsidR="00BB2C6A" w:rsidRPr="000B795F" w:rsidRDefault="00BB2C6A" w:rsidP="00BB2C6A">
      <w:pPr>
        <w:shd w:val="clear" w:color="auto" w:fill="FFFFFF"/>
        <w:ind w:firstLine="360"/>
        <w:jc w:val="both"/>
        <w:rPr>
          <w:sz w:val="22"/>
          <w:szCs w:val="22"/>
        </w:rPr>
      </w:pPr>
      <w:r w:rsidRPr="000B795F">
        <w:rPr>
          <w:color w:val="000000"/>
          <w:spacing w:val="5"/>
          <w:sz w:val="22"/>
          <w:szCs w:val="22"/>
        </w:rPr>
        <w:t xml:space="preserve">С точки зрения устранения двойного налогообложения критерий резидентства имеет то преимущество, что он позволяет </w:t>
      </w:r>
      <w:r w:rsidRPr="000B795F">
        <w:rPr>
          <w:color w:val="000000"/>
          <w:spacing w:val="4"/>
          <w:sz w:val="22"/>
          <w:szCs w:val="22"/>
        </w:rPr>
        <w:t xml:space="preserve">учесть все элементы материального и социального положения </w:t>
      </w:r>
      <w:r w:rsidRPr="000B795F">
        <w:rPr>
          <w:color w:val="000000"/>
          <w:spacing w:val="5"/>
          <w:sz w:val="22"/>
          <w:szCs w:val="22"/>
        </w:rPr>
        <w:t xml:space="preserve">налогоплательщика, поскольку именно страна его постоянного пребывания (проживания) имеет возможность наиболее полно </w:t>
      </w:r>
      <w:r w:rsidRPr="000B795F">
        <w:rPr>
          <w:color w:val="000000"/>
          <w:spacing w:val="4"/>
          <w:sz w:val="22"/>
          <w:szCs w:val="22"/>
        </w:rPr>
        <w:t>оценить эти элементы и более справедливо обложить налогом чистый доход лица.</w:t>
      </w:r>
    </w:p>
    <w:p w14:paraId="52E36BB3" w14:textId="77777777" w:rsidR="00BB2C6A" w:rsidRPr="000B795F" w:rsidRDefault="00BB2C6A" w:rsidP="00BB2C6A">
      <w:pPr>
        <w:shd w:val="clear" w:color="auto" w:fill="FFFFFF"/>
        <w:ind w:firstLine="346"/>
        <w:jc w:val="both"/>
        <w:rPr>
          <w:sz w:val="22"/>
          <w:szCs w:val="22"/>
        </w:rPr>
      </w:pPr>
      <w:r w:rsidRPr="000B795F">
        <w:rPr>
          <w:color w:val="000000"/>
          <w:spacing w:val="4"/>
          <w:sz w:val="22"/>
          <w:szCs w:val="22"/>
        </w:rPr>
        <w:t>С точки зрения соответствующих налоговых органов, особенно в связи с проблемой уклонения от двойного налогообло</w:t>
      </w:r>
      <w:r w:rsidRPr="000B795F">
        <w:rPr>
          <w:color w:val="000000"/>
          <w:spacing w:val="4"/>
          <w:sz w:val="22"/>
          <w:szCs w:val="22"/>
        </w:rPr>
        <w:softHyphen/>
        <w:t>жения, более предпочтительным может оказаться критерий территориальности при условии, что его применение не приведет к избыточному налогообложению валового дохода относи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3"/>
          <w:sz w:val="22"/>
          <w:szCs w:val="22"/>
        </w:rPr>
        <w:t>тельно соответствующего чистого дохода.</w:t>
      </w:r>
    </w:p>
    <w:p w14:paraId="79A7A364" w14:textId="77777777" w:rsidR="00BB2C6A" w:rsidRPr="000B795F" w:rsidRDefault="00BB2C6A" w:rsidP="00BB2C6A">
      <w:pPr>
        <w:shd w:val="clear" w:color="auto" w:fill="FFFFFF"/>
        <w:tabs>
          <w:tab w:val="left" w:pos="2470"/>
        </w:tabs>
        <w:ind w:firstLine="317"/>
        <w:jc w:val="both"/>
        <w:rPr>
          <w:sz w:val="22"/>
          <w:szCs w:val="22"/>
        </w:rPr>
      </w:pPr>
      <w:r w:rsidRPr="000B795F">
        <w:rPr>
          <w:color w:val="000000"/>
          <w:spacing w:val="7"/>
          <w:sz w:val="22"/>
          <w:szCs w:val="22"/>
        </w:rPr>
        <w:t>Для устранения двойного налогообложения или для умень</w:t>
      </w:r>
      <w:r w:rsidRPr="000B795F">
        <w:rPr>
          <w:color w:val="000000"/>
          <w:spacing w:val="6"/>
          <w:sz w:val="22"/>
          <w:szCs w:val="22"/>
        </w:rPr>
        <w:t xml:space="preserve">шения его бремени существуют два пути. </w:t>
      </w:r>
      <w:r w:rsidRPr="000B795F">
        <w:rPr>
          <w:color w:val="000000"/>
          <w:spacing w:val="83"/>
          <w:sz w:val="22"/>
          <w:szCs w:val="22"/>
        </w:rPr>
        <w:t>Первый</w:t>
      </w:r>
      <w:r w:rsidRPr="000B795F">
        <w:rPr>
          <w:color w:val="000000"/>
          <w:spacing w:val="6"/>
          <w:sz w:val="22"/>
          <w:szCs w:val="22"/>
        </w:rPr>
        <w:t xml:space="preserve"> заклю</w:t>
      </w:r>
      <w:r w:rsidRPr="000B795F">
        <w:rPr>
          <w:color w:val="000000"/>
          <w:spacing w:val="8"/>
          <w:sz w:val="22"/>
          <w:szCs w:val="22"/>
        </w:rPr>
        <w:t xml:space="preserve">чается в принятии государством внутренних законодательных </w:t>
      </w:r>
      <w:r w:rsidRPr="000B795F">
        <w:rPr>
          <w:color w:val="000000"/>
          <w:spacing w:val="7"/>
          <w:sz w:val="22"/>
          <w:szCs w:val="22"/>
        </w:rPr>
        <w:t xml:space="preserve">мер в одностороннем порядке, </w:t>
      </w:r>
      <w:r w:rsidRPr="000B795F">
        <w:rPr>
          <w:color w:val="000000"/>
          <w:spacing w:val="86"/>
          <w:sz w:val="22"/>
          <w:szCs w:val="22"/>
        </w:rPr>
        <w:t>второй -</w:t>
      </w:r>
      <w:r w:rsidRPr="000B795F">
        <w:rPr>
          <w:color w:val="000000"/>
          <w:spacing w:val="7"/>
          <w:sz w:val="22"/>
          <w:szCs w:val="22"/>
        </w:rPr>
        <w:t xml:space="preserve">в регулировании </w:t>
      </w:r>
      <w:r w:rsidRPr="000B795F">
        <w:rPr>
          <w:color w:val="000000"/>
          <w:spacing w:val="8"/>
          <w:sz w:val="22"/>
          <w:szCs w:val="22"/>
        </w:rPr>
        <w:t>проблемы двойного налогообложения путем заключения меж</w:t>
      </w:r>
      <w:r w:rsidRPr="000B795F">
        <w:rPr>
          <w:color w:val="000000"/>
          <w:spacing w:val="8"/>
          <w:sz w:val="22"/>
          <w:szCs w:val="22"/>
        </w:rPr>
        <w:softHyphen/>
      </w:r>
      <w:r w:rsidRPr="000B795F">
        <w:rPr>
          <w:color w:val="000000"/>
          <w:spacing w:val="6"/>
          <w:sz w:val="22"/>
          <w:szCs w:val="22"/>
        </w:rPr>
        <w:t xml:space="preserve">дународных соглашений. Вопросы устранения двойного </w:t>
      </w:r>
      <w:proofErr w:type="gramStart"/>
      <w:r w:rsidRPr="000B795F">
        <w:rPr>
          <w:color w:val="000000"/>
          <w:spacing w:val="6"/>
          <w:sz w:val="22"/>
          <w:szCs w:val="22"/>
        </w:rPr>
        <w:t>эконо</w:t>
      </w:r>
      <w:r w:rsidRPr="000B795F">
        <w:rPr>
          <w:color w:val="000000"/>
          <w:spacing w:val="8"/>
          <w:sz w:val="22"/>
          <w:szCs w:val="22"/>
        </w:rPr>
        <w:t>мического  налогообложения</w:t>
      </w:r>
      <w:proofErr w:type="gramEnd"/>
      <w:r w:rsidRPr="000B795F">
        <w:rPr>
          <w:color w:val="000000"/>
          <w:spacing w:val="8"/>
          <w:sz w:val="22"/>
          <w:szCs w:val="22"/>
        </w:rPr>
        <w:t>,  как правило, решаются  нацио</w:t>
      </w:r>
      <w:r w:rsidRPr="000B795F">
        <w:rPr>
          <w:color w:val="000000"/>
          <w:spacing w:val="6"/>
          <w:sz w:val="22"/>
          <w:szCs w:val="22"/>
        </w:rPr>
        <w:t>нальным законодательством стран; однако в некоторых между</w:t>
      </w:r>
      <w:r w:rsidRPr="000B795F">
        <w:rPr>
          <w:color w:val="000000"/>
          <w:spacing w:val="4"/>
          <w:sz w:val="22"/>
          <w:szCs w:val="22"/>
        </w:rPr>
        <w:t xml:space="preserve">народных налоговых соглашениях наряду </w:t>
      </w:r>
      <w:r w:rsidRPr="000B795F">
        <w:rPr>
          <w:color w:val="000000"/>
          <w:spacing w:val="4"/>
          <w:sz w:val="22"/>
          <w:szCs w:val="22"/>
        </w:rPr>
        <w:lastRenderedPageBreak/>
        <w:t xml:space="preserve">со случаями двойного </w:t>
      </w:r>
      <w:r w:rsidRPr="000B795F">
        <w:rPr>
          <w:iCs/>
          <w:color w:val="000000"/>
          <w:spacing w:val="2"/>
          <w:sz w:val="22"/>
          <w:szCs w:val="22"/>
        </w:rPr>
        <w:t xml:space="preserve">международного </w:t>
      </w:r>
      <w:r w:rsidRPr="000B795F">
        <w:rPr>
          <w:color w:val="000000"/>
          <w:spacing w:val="2"/>
          <w:sz w:val="22"/>
          <w:szCs w:val="22"/>
        </w:rPr>
        <w:t xml:space="preserve">налогообложения регулируются отдельные случаи двойного </w:t>
      </w:r>
      <w:r w:rsidRPr="000B795F">
        <w:rPr>
          <w:iCs/>
          <w:color w:val="000000"/>
          <w:spacing w:val="2"/>
          <w:sz w:val="22"/>
          <w:szCs w:val="22"/>
        </w:rPr>
        <w:t xml:space="preserve">экономического </w:t>
      </w:r>
      <w:r w:rsidRPr="000B795F">
        <w:rPr>
          <w:color w:val="000000"/>
          <w:spacing w:val="2"/>
          <w:sz w:val="22"/>
          <w:szCs w:val="22"/>
        </w:rPr>
        <w:t>налогообложения (о которых будет сказано дальше).</w:t>
      </w:r>
      <w:r w:rsidRPr="000B795F">
        <w:rPr>
          <w:color w:val="000000"/>
          <w:sz w:val="22"/>
          <w:szCs w:val="22"/>
        </w:rPr>
        <w:tab/>
      </w:r>
    </w:p>
    <w:p w14:paraId="2F342CB7" w14:textId="77777777" w:rsidR="00BB2C6A" w:rsidRPr="000B795F" w:rsidRDefault="00BB2C6A" w:rsidP="00BB2C6A">
      <w:pPr>
        <w:ind w:firstLine="374"/>
        <w:jc w:val="both"/>
        <w:rPr>
          <w:color w:val="000000"/>
          <w:spacing w:val="6"/>
          <w:sz w:val="22"/>
          <w:szCs w:val="22"/>
        </w:rPr>
      </w:pPr>
      <w:r w:rsidRPr="000B795F">
        <w:rPr>
          <w:color w:val="000000"/>
          <w:spacing w:val="7"/>
          <w:sz w:val="22"/>
          <w:szCs w:val="22"/>
        </w:rPr>
        <w:t xml:space="preserve">Большинство стран на практике сочетают оба направления, </w:t>
      </w:r>
      <w:r w:rsidRPr="000B795F">
        <w:rPr>
          <w:color w:val="000000"/>
          <w:spacing w:val="9"/>
          <w:sz w:val="22"/>
          <w:szCs w:val="22"/>
        </w:rPr>
        <w:t xml:space="preserve">которые дополняют друг друга и в то же время не могут быть </w:t>
      </w:r>
      <w:r w:rsidRPr="000B795F">
        <w:rPr>
          <w:color w:val="000000"/>
          <w:spacing w:val="5"/>
          <w:sz w:val="22"/>
          <w:szCs w:val="22"/>
        </w:rPr>
        <w:t xml:space="preserve">полностью взаимозаменяемы. Зачастую методы одностороннего </w:t>
      </w:r>
      <w:r w:rsidRPr="000B795F">
        <w:rPr>
          <w:color w:val="000000"/>
          <w:spacing w:val="4"/>
          <w:sz w:val="22"/>
          <w:szCs w:val="22"/>
        </w:rPr>
        <w:t xml:space="preserve">устранения, предлагаемые национальным законодательством </w:t>
      </w:r>
      <w:r w:rsidRPr="000B795F">
        <w:rPr>
          <w:color w:val="000000"/>
          <w:spacing w:val="7"/>
          <w:sz w:val="22"/>
          <w:szCs w:val="22"/>
        </w:rPr>
        <w:t>(полное или частичное освобождение, налоговый кредит), сов</w:t>
      </w:r>
      <w:r w:rsidRPr="000B795F">
        <w:rPr>
          <w:color w:val="000000"/>
          <w:spacing w:val="8"/>
          <w:sz w:val="22"/>
          <w:szCs w:val="22"/>
        </w:rPr>
        <w:t xml:space="preserve">падают с механизмом устранения, предусмотренным в международных соглашениях.  Однако полностью </w:t>
      </w:r>
      <w:proofErr w:type="gramStart"/>
      <w:r w:rsidRPr="000B795F">
        <w:rPr>
          <w:color w:val="000000"/>
          <w:spacing w:val="8"/>
          <w:sz w:val="22"/>
          <w:szCs w:val="22"/>
        </w:rPr>
        <w:t>решить  проблему</w:t>
      </w:r>
      <w:proofErr w:type="gramEnd"/>
      <w:r w:rsidRPr="000B795F">
        <w:rPr>
          <w:color w:val="000000"/>
          <w:spacing w:val="8"/>
          <w:sz w:val="22"/>
          <w:szCs w:val="22"/>
        </w:rPr>
        <w:t xml:space="preserve"> </w:t>
      </w:r>
      <w:r w:rsidRPr="000B795F">
        <w:rPr>
          <w:color w:val="000000"/>
          <w:spacing w:val="11"/>
          <w:sz w:val="22"/>
          <w:szCs w:val="22"/>
        </w:rPr>
        <w:t>устранения двойного налогообложения в одностороннем по</w:t>
      </w:r>
      <w:r w:rsidRPr="000B795F">
        <w:rPr>
          <w:color w:val="000000"/>
          <w:spacing w:val="11"/>
          <w:sz w:val="22"/>
          <w:szCs w:val="22"/>
        </w:rPr>
        <w:softHyphen/>
      </w:r>
      <w:r w:rsidRPr="000B795F">
        <w:rPr>
          <w:color w:val="000000"/>
          <w:spacing w:val="8"/>
          <w:sz w:val="22"/>
          <w:szCs w:val="22"/>
        </w:rPr>
        <w:t>рядке не удается ни одной стране, поскольку перед любым го</w:t>
      </w:r>
      <w:r w:rsidRPr="000B795F">
        <w:rPr>
          <w:color w:val="000000"/>
          <w:spacing w:val="8"/>
          <w:sz w:val="22"/>
          <w:szCs w:val="22"/>
        </w:rPr>
        <w:softHyphen/>
      </w:r>
      <w:r w:rsidRPr="000B795F">
        <w:rPr>
          <w:color w:val="000000"/>
          <w:spacing w:val="5"/>
          <w:sz w:val="22"/>
          <w:szCs w:val="22"/>
        </w:rPr>
        <w:t xml:space="preserve">сударством всегда стоит двойственная задача: с одной стороны, </w:t>
      </w:r>
      <w:r w:rsidRPr="000B795F">
        <w:rPr>
          <w:color w:val="000000"/>
          <w:spacing w:val="10"/>
          <w:sz w:val="22"/>
          <w:szCs w:val="22"/>
        </w:rPr>
        <w:t xml:space="preserve">обеспечение достаточного уровня поступлений в бюджет, а с </w:t>
      </w:r>
      <w:r w:rsidRPr="000B795F">
        <w:rPr>
          <w:color w:val="000000"/>
          <w:spacing w:val="7"/>
          <w:sz w:val="22"/>
          <w:szCs w:val="22"/>
        </w:rPr>
        <w:t xml:space="preserve">другой — создание оптимальных условий для стимулирования </w:t>
      </w:r>
      <w:r w:rsidRPr="000B795F">
        <w:rPr>
          <w:color w:val="000000"/>
          <w:spacing w:val="8"/>
          <w:sz w:val="22"/>
          <w:szCs w:val="22"/>
        </w:rPr>
        <w:t>экономического развития (особенно в сфере движения капита</w:t>
      </w:r>
      <w:r w:rsidRPr="000B795F">
        <w:rPr>
          <w:color w:val="000000"/>
          <w:spacing w:val="6"/>
          <w:sz w:val="22"/>
          <w:szCs w:val="22"/>
        </w:rPr>
        <w:t xml:space="preserve">лов). </w:t>
      </w:r>
    </w:p>
    <w:p w14:paraId="7FA425D8" w14:textId="77777777" w:rsidR="00BB2C6A" w:rsidRPr="000B795F" w:rsidRDefault="00BB2C6A" w:rsidP="00BB2C6A">
      <w:pPr>
        <w:ind w:firstLine="374"/>
        <w:jc w:val="both"/>
        <w:rPr>
          <w:b/>
          <w:bCs/>
          <w:color w:val="000000"/>
          <w:spacing w:val="4"/>
          <w:sz w:val="22"/>
          <w:szCs w:val="22"/>
        </w:rPr>
      </w:pPr>
      <w:r w:rsidRPr="000B795F">
        <w:rPr>
          <w:b/>
          <w:bCs/>
          <w:color w:val="000000"/>
          <w:spacing w:val="4"/>
          <w:sz w:val="22"/>
          <w:szCs w:val="22"/>
        </w:rPr>
        <w:t xml:space="preserve">2 вопрос. Типовая модель </w:t>
      </w:r>
      <w:proofErr w:type="gramStart"/>
      <w:r w:rsidRPr="000B795F">
        <w:rPr>
          <w:b/>
          <w:bCs/>
          <w:color w:val="000000"/>
          <w:spacing w:val="4"/>
          <w:sz w:val="22"/>
          <w:szCs w:val="22"/>
        </w:rPr>
        <w:t>Конвенции  об</w:t>
      </w:r>
      <w:proofErr w:type="gramEnd"/>
      <w:r w:rsidRPr="000B795F">
        <w:rPr>
          <w:b/>
          <w:bCs/>
          <w:color w:val="000000"/>
          <w:spacing w:val="4"/>
          <w:sz w:val="22"/>
          <w:szCs w:val="22"/>
        </w:rPr>
        <w:t xml:space="preserve"> </w:t>
      </w:r>
      <w:proofErr w:type="spellStart"/>
      <w:r w:rsidRPr="000B795F">
        <w:rPr>
          <w:b/>
          <w:bCs/>
          <w:color w:val="000000"/>
          <w:spacing w:val="4"/>
          <w:sz w:val="22"/>
          <w:szCs w:val="22"/>
        </w:rPr>
        <w:t>избежании</w:t>
      </w:r>
      <w:proofErr w:type="spellEnd"/>
      <w:r w:rsidRPr="000B795F">
        <w:rPr>
          <w:b/>
          <w:bCs/>
          <w:color w:val="000000"/>
          <w:spacing w:val="4"/>
          <w:sz w:val="22"/>
          <w:szCs w:val="22"/>
        </w:rPr>
        <w:t xml:space="preserve"> двойного налогообложения</w:t>
      </w:r>
    </w:p>
    <w:p w14:paraId="574CC69B" w14:textId="77777777" w:rsidR="00BB2C6A" w:rsidRPr="000B795F" w:rsidRDefault="00BB2C6A" w:rsidP="00BB2C6A">
      <w:pPr>
        <w:shd w:val="clear" w:color="auto" w:fill="FFFFFF"/>
        <w:ind w:firstLine="338"/>
        <w:jc w:val="both"/>
        <w:rPr>
          <w:sz w:val="22"/>
          <w:szCs w:val="22"/>
        </w:rPr>
      </w:pPr>
      <w:r w:rsidRPr="000B795F">
        <w:rPr>
          <w:color w:val="000000"/>
          <w:spacing w:val="9"/>
          <w:sz w:val="22"/>
          <w:szCs w:val="22"/>
        </w:rPr>
        <w:t>Соглашения по налоговым вопросам делятся на две боль</w:t>
      </w:r>
      <w:r w:rsidRPr="000B795F">
        <w:rPr>
          <w:color w:val="000000"/>
          <w:spacing w:val="11"/>
          <w:sz w:val="22"/>
          <w:szCs w:val="22"/>
        </w:rPr>
        <w:t xml:space="preserve">шие группы: специальные (или ограниченные) соглашения </w:t>
      </w:r>
      <w:proofErr w:type="spellStart"/>
      <w:r w:rsidRPr="000B795F">
        <w:rPr>
          <w:color w:val="000000"/>
          <w:spacing w:val="11"/>
          <w:sz w:val="22"/>
          <w:szCs w:val="22"/>
        </w:rPr>
        <w:t>и</w:t>
      </w:r>
      <w:r w:rsidRPr="000B795F">
        <w:rPr>
          <w:color w:val="000000"/>
          <w:spacing w:val="6"/>
          <w:sz w:val="22"/>
          <w:szCs w:val="22"/>
        </w:rPr>
        <w:t>общие</w:t>
      </w:r>
      <w:proofErr w:type="spellEnd"/>
      <w:r w:rsidRPr="000B795F">
        <w:rPr>
          <w:color w:val="000000"/>
          <w:spacing w:val="6"/>
          <w:sz w:val="22"/>
          <w:szCs w:val="22"/>
        </w:rPr>
        <w:t xml:space="preserve"> соглашения.</w:t>
      </w:r>
    </w:p>
    <w:p w14:paraId="376BFAF5" w14:textId="77777777" w:rsidR="00BB2C6A" w:rsidRPr="000B795F" w:rsidRDefault="00BB2C6A" w:rsidP="00BB2C6A">
      <w:pPr>
        <w:shd w:val="clear" w:color="auto" w:fill="FFFFFF"/>
        <w:ind w:firstLine="245"/>
        <w:jc w:val="both"/>
        <w:rPr>
          <w:sz w:val="22"/>
          <w:szCs w:val="22"/>
        </w:rPr>
      </w:pPr>
      <w:r w:rsidRPr="000B795F">
        <w:rPr>
          <w:iCs/>
          <w:color w:val="000000"/>
          <w:spacing w:val="4"/>
          <w:sz w:val="22"/>
          <w:szCs w:val="22"/>
        </w:rPr>
        <w:t xml:space="preserve">Специальные соглашения </w:t>
      </w:r>
      <w:r w:rsidRPr="000B795F">
        <w:rPr>
          <w:color w:val="000000"/>
          <w:spacing w:val="4"/>
          <w:sz w:val="22"/>
          <w:szCs w:val="22"/>
        </w:rPr>
        <w:t>регулируют налогообложение неко</w:t>
      </w:r>
      <w:r w:rsidRPr="000B795F">
        <w:rPr>
          <w:color w:val="000000"/>
          <w:spacing w:val="9"/>
          <w:sz w:val="22"/>
          <w:szCs w:val="22"/>
        </w:rPr>
        <w:t>торых видов доходов или отдельные вопросы налоговых взаи</w:t>
      </w:r>
      <w:r w:rsidRPr="000B795F">
        <w:rPr>
          <w:color w:val="000000"/>
          <w:spacing w:val="5"/>
          <w:sz w:val="22"/>
          <w:szCs w:val="22"/>
        </w:rPr>
        <w:t xml:space="preserve">моотношений договаривающихся государств. Больше всего </w:t>
      </w:r>
      <w:r w:rsidRPr="000B795F">
        <w:rPr>
          <w:color w:val="000000"/>
          <w:spacing w:val="6"/>
          <w:sz w:val="22"/>
          <w:szCs w:val="22"/>
        </w:rPr>
        <w:t xml:space="preserve">специальных соглашений заключено в области международных </w:t>
      </w:r>
      <w:r w:rsidRPr="000B795F">
        <w:rPr>
          <w:color w:val="000000"/>
          <w:spacing w:val="2"/>
          <w:sz w:val="22"/>
          <w:szCs w:val="22"/>
        </w:rPr>
        <w:t xml:space="preserve">перевозок. В них обычно оговаривается, какое государство </w:t>
      </w:r>
      <w:r w:rsidRPr="000B795F">
        <w:rPr>
          <w:color w:val="000000"/>
          <w:spacing w:val="6"/>
          <w:sz w:val="22"/>
          <w:szCs w:val="22"/>
        </w:rPr>
        <w:t>имеет право облагать налогом прибыль от международных мор</w:t>
      </w:r>
      <w:r w:rsidRPr="000B795F">
        <w:rPr>
          <w:color w:val="000000"/>
          <w:spacing w:val="7"/>
          <w:sz w:val="22"/>
          <w:szCs w:val="22"/>
        </w:rPr>
        <w:t>ских и воздушных перевозок. В большинстве соглашений такое право предоставляется государству, в котором лицо, осуществ</w:t>
      </w:r>
      <w:r w:rsidRPr="000B795F">
        <w:rPr>
          <w:color w:val="000000"/>
          <w:spacing w:val="11"/>
          <w:sz w:val="22"/>
          <w:szCs w:val="22"/>
        </w:rPr>
        <w:t>ляющее международные перевозки, имеет постоянное место</w:t>
      </w:r>
      <w:r w:rsidRPr="000B795F">
        <w:rPr>
          <w:color w:val="000000"/>
          <w:spacing w:val="9"/>
          <w:sz w:val="22"/>
          <w:szCs w:val="22"/>
        </w:rPr>
        <w:t>пребывание или местожительство. Однако в некоторых согла</w:t>
      </w:r>
      <w:r w:rsidRPr="000B795F">
        <w:rPr>
          <w:color w:val="000000"/>
          <w:spacing w:val="6"/>
          <w:sz w:val="22"/>
          <w:szCs w:val="22"/>
        </w:rPr>
        <w:t xml:space="preserve">шениях страны предусматривают налогообложение прибыли по </w:t>
      </w:r>
      <w:r w:rsidRPr="000B795F">
        <w:rPr>
          <w:color w:val="000000"/>
          <w:spacing w:val="11"/>
          <w:sz w:val="22"/>
          <w:szCs w:val="22"/>
        </w:rPr>
        <w:t>месту нахождения органа фактического управления предпри</w:t>
      </w:r>
      <w:r w:rsidRPr="000B795F">
        <w:rPr>
          <w:color w:val="000000"/>
          <w:spacing w:val="11"/>
          <w:sz w:val="22"/>
          <w:szCs w:val="22"/>
        </w:rPr>
        <w:softHyphen/>
      </w:r>
      <w:r w:rsidRPr="000B795F">
        <w:rPr>
          <w:color w:val="000000"/>
          <w:spacing w:val="7"/>
          <w:sz w:val="22"/>
          <w:szCs w:val="22"/>
        </w:rPr>
        <w:t>ятия, осуществляющего перевозки. Соглашения о международ</w:t>
      </w:r>
      <w:r w:rsidRPr="000B795F">
        <w:rPr>
          <w:color w:val="000000"/>
          <w:spacing w:val="6"/>
          <w:sz w:val="22"/>
          <w:szCs w:val="22"/>
        </w:rPr>
        <w:t>ных перевозках также могут предусматривать льготный налого</w:t>
      </w:r>
      <w:r w:rsidRPr="000B795F">
        <w:rPr>
          <w:color w:val="000000"/>
          <w:spacing w:val="8"/>
          <w:sz w:val="22"/>
          <w:szCs w:val="22"/>
        </w:rPr>
        <w:t xml:space="preserve">вый режим в отношении заработной платы членов экипажей, а </w:t>
      </w:r>
      <w:r w:rsidRPr="000B795F">
        <w:rPr>
          <w:color w:val="000000"/>
          <w:spacing w:val="9"/>
          <w:sz w:val="22"/>
          <w:szCs w:val="22"/>
        </w:rPr>
        <w:t>иногда и сотрудников представительств транспортных компа</w:t>
      </w:r>
      <w:r w:rsidRPr="000B795F">
        <w:rPr>
          <w:color w:val="000000"/>
          <w:spacing w:val="8"/>
          <w:sz w:val="22"/>
          <w:szCs w:val="22"/>
        </w:rPr>
        <w:t xml:space="preserve">ний. Некоторые соглашения освобождают от налогообложения </w:t>
      </w:r>
      <w:r w:rsidRPr="000B795F">
        <w:rPr>
          <w:color w:val="000000"/>
          <w:spacing w:val="7"/>
          <w:sz w:val="22"/>
          <w:szCs w:val="22"/>
        </w:rPr>
        <w:t>в стране-источнике прибыль самих представительств. К специ</w:t>
      </w:r>
      <w:r w:rsidRPr="000B795F">
        <w:rPr>
          <w:color w:val="000000"/>
          <w:spacing w:val="6"/>
          <w:sz w:val="22"/>
          <w:szCs w:val="22"/>
        </w:rPr>
        <w:t xml:space="preserve">альным относятся также соглашения по таможенным вопросам, </w:t>
      </w:r>
      <w:r w:rsidRPr="000B795F">
        <w:rPr>
          <w:color w:val="000000"/>
          <w:spacing w:val="9"/>
          <w:sz w:val="22"/>
          <w:szCs w:val="22"/>
        </w:rPr>
        <w:t xml:space="preserve">налоговому режиму в приграничных </w:t>
      </w:r>
      <w:proofErr w:type="gramStart"/>
      <w:r w:rsidRPr="000B795F">
        <w:rPr>
          <w:color w:val="000000"/>
          <w:spacing w:val="9"/>
          <w:sz w:val="22"/>
          <w:szCs w:val="22"/>
        </w:rPr>
        <w:t xml:space="preserve">районах,   </w:t>
      </w:r>
      <w:proofErr w:type="gramEnd"/>
      <w:r w:rsidRPr="000B795F">
        <w:rPr>
          <w:color w:val="000000"/>
          <w:spacing w:val="9"/>
          <w:sz w:val="22"/>
          <w:szCs w:val="22"/>
        </w:rPr>
        <w:t>налогообложе</w:t>
      </w:r>
      <w:r w:rsidRPr="000B795F">
        <w:rPr>
          <w:color w:val="000000"/>
          <w:spacing w:val="9"/>
          <w:sz w:val="22"/>
          <w:szCs w:val="22"/>
        </w:rPr>
        <w:softHyphen/>
      </w:r>
      <w:r w:rsidRPr="000B795F">
        <w:rPr>
          <w:color w:val="000000"/>
          <w:spacing w:val="10"/>
          <w:sz w:val="22"/>
          <w:szCs w:val="22"/>
        </w:rPr>
        <w:t>нию наследств и дарений, оказанию административной помо</w:t>
      </w:r>
      <w:r w:rsidRPr="000B795F">
        <w:rPr>
          <w:color w:val="000000"/>
          <w:spacing w:val="6"/>
          <w:sz w:val="22"/>
          <w:szCs w:val="22"/>
        </w:rPr>
        <w:t>щи и др.</w:t>
      </w:r>
    </w:p>
    <w:p w14:paraId="448749E4" w14:textId="77777777" w:rsidR="00BB2C6A" w:rsidRPr="000B795F" w:rsidRDefault="00BB2C6A" w:rsidP="00BB2C6A">
      <w:pPr>
        <w:shd w:val="clear" w:color="auto" w:fill="FFFFFF"/>
        <w:ind w:firstLine="346"/>
        <w:jc w:val="both"/>
        <w:rPr>
          <w:sz w:val="22"/>
          <w:szCs w:val="22"/>
        </w:rPr>
      </w:pPr>
      <w:r w:rsidRPr="000B795F">
        <w:rPr>
          <w:color w:val="000000"/>
          <w:spacing w:val="2"/>
          <w:sz w:val="22"/>
          <w:szCs w:val="22"/>
        </w:rPr>
        <w:t xml:space="preserve">Наибольшее распространение получили </w:t>
      </w:r>
      <w:r w:rsidRPr="000B795F">
        <w:rPr>
          <w:iCs/>
          <w:color w:val="000000"/>
          <w:spacing w:val="2"/>
          <w:sz w:val="22"/>
          <w:szCs w:val="22"/>
        </w:rPr>
        <w:t>общие налоговые со</w:t>
      </w:r>
      <w:r w:rsidRPr="000B795F">
        <w:rPr>
          <w:iCs/>
          <w:color w:val="000000"/>
          <w:spacing w:val="5"/>
          <w:sz w:val="22"/>
          <w:szCs w:val="22"/>
        </w:rPr>
        <w:t xml:space="preserve">глашения, </w:t>
      </w:r>
      <w:r w:rsidRPr="000B795F">
        <w:rPr>
          <w:color w:val="000000"/>
          <w:spacing w:val="5"/>
          <w:sz w:val="22"/>
          <w:szCs w:val="22"/>
        </w:rPr>
        <w:t xml:space="preserve">которые чаще всего заключаются в форме конвенций </w:t>
      </w:r>
      <w:r w:rsidRPr="000B795F">
        <w:rPr>
          <w:color w:val="000000"/>
          <w:spacing w:val="4"/>
          <w:sz w:val="22"/>
          <w:szCs w:val="22"/>
        </w:rPr>
        <w:t xml:space="preserve">об </w:t>
      </w:r>
      <w:proofErr w:type="spellStart"/>
      <w:r w:rsidRPr="000B795F">
        <w:rPr>
          <w:color w:val="000000"/>
          <w:spacing w:val="4"/>
          <w:sz w:val="22"/>
          <w:szCs w:val="22"/>
        </w:rPr>
        <w:t>избежании</w:t>
      </w:r>
      <w:proofErr w:type="spellEnd"/>
      <w:r w:rsidRPr="000B795F">
        <w:rPr>
          <w:color w:val="000000"/>
          <w:spacing w:val="4"/>
          <w:sz w:val="22"/>
          <w:szCs w:val="22"/>
        </w:rPr>
        <w:t xml:space="preserve"> двойного налогообложения доходов и капитала. </w:t>
      </w:r>
      <w:r w:rsidRPr="000B795F">
        <w:rPr>
          <w:color w:val="000000"/>
          <w:spacing w:val="5"/>
          <w:sz w:val="22"/>
          <w:szCs w:val="22"/>
        </w:rPr>
        <w:t xml:space="preserve">Страны, вступающие в переговоры, настолько отличаются друг </w:t>
      </w:r>
      <w:r w:rsidRPr="000B795F">
        <w:rPr>
          <w:color w:val="000000"/>
          <w:spacing w:val="4"/>
          <w:sz w:val="22"/>
          <w:szCs w:val="22"/>
        </w:rPr>
        <w:t>от друга по экономическим условиям, налоговому законода</w:t>
      </w:r>
      <w:r w:rsidRPr="000B795F">
        <w:rPr>
          <w:color w:val="000000"/>
          <w:spacing w:val="4"/>
          <w:sz w:val="22"/>
          <w:szCs w:val="22"/>
        </w:rPr>
        <w:softHyphen/>
        <w:t>тельству, общей правовой системе, что заключаемые ими со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8"/>
          <w:sz w:val="22"/>
          <w:szCs w:val="22"/>
        </w:rPr>
        <w:t>глашения, не могут содержать одинаковые положения. По</w:t>
      </w:r>
      <w:r w:rsidRPr="000B795F">
        <w:rPr>
          <w:color w:val="000000"/>
          <w:spacing w:val="-1"/>
          <w:sz w:val="22"/>
          <w:szCs w:val="22"/>
        </w:rPr>
        <w:t xml:space="preserve">скольку рассмотреть особенности всех действующих двусторонних </w:t>
      </w:r>
      <w:r w:rsidRPr="000B795F">
        <w:rPr>
          <w:color w:val="000000"/>
          <w:spacing w:val="7"/>
          <w:sz w:val="22"/>
          <w:szCs w:val="22"/>
        </w:rPr>
        <w:t xml:space="preserve">соглашений в данной работе не представляется возможным, </w:t>
      </w:r>
      <w:r w:rsidRPr="000B795F">
        <w:rPr>
          <w:color w:val="000000"/>
          <w:spacing w:val="5"/>
          <w:sz w:val="22"/>
          <w:szCs w:val="22"/>
        </w:rPr>
        <w:t xml:space="preserve">общая характеристика налоговых соглашений дается на основе типовой модели Конвенции ОЭСР 1977 г. с пояснениями, где </w:t>
      </w:r>
      <w:r w:rsidRPr="000B795F">
        <w:rPr>
          <w:color w:val="000000"/>
          <w:spacing w:val="6"/>
          <w:sz w:val="22"/>
          <w:szCs w:val="22"/>
        </w:rPr>
        <w:t>возможно, последних тенденций в ее применении.</w:t>
      </w:r>
    </w:p>
    <w:p w14:paraId="152A9536" w14:textId="77777777" w:rsidR="00BB2C6A" w:rsidRPr="000B795F" w:rsidRDefault="00BB2C6A" w:rsidP="00BB2C6A">
      <w:pPr>
        <w:shd w:val="clear" w:color="auto" w:fill="FFFFFF"/>
        <w:ind w:firstLine="332"/>
        <w:jc w:val="both"/>
        <w:rPr>
          <w:color w:val="000000"/>
          <w:spacing w:val="6"/>
          <w:sz w:val="22"/>
          <w:szCs w:val="22"/>
        </w:rPr>
      </w:pPr>
      <w:r w:rsidRPr="000B795F">
        <w:rPr>
          <w:color w:val="000000"/>
          <w:spacing w:val="7"/>
          <w:sz w:val="22"/>
          <w:szCs w:val="22"/>
        </w:rPr>
        <w:t xml:space="preserve">Основные задачи, которые ставят перед собой государства, </w:t>
      </w:r>
      <w:r w:rsidRPr="000B795F">
        <w:rPr>
          <w:color w:val="000000"/>
          <w:spacing w:val="6"/>
          <w:sz w:val="22"/>
          <w:szCs w:val="22"/>
        </w:rPr>
        <w:t>заключающие соглашение, сводятся к следующему:</w:t>
      </w:r>
    </w:p>
    <w:p w14:paraId="1DAAE2E1" w14:textId="77777777" w:rsidR="00BB2C6A" w:rsidRPr="000B795F" w:rsidRDefault="00BB2C6A" w:rsidP="00BB2C6A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7"/>
          <w:sz w:val="22"/>
          <w:szCs w:val="22"/>
        </w:rPr>
      </w:pPr>
      <w:r w:rsidRPr="000B795F">
        <w:rPr>
          <w:color w:val="000000"/>
          <w:spacing w:val="6"/>
          <w:sz w:val="22"/>
          <w:szCs w:val="22"/>
        </w:rPr>
        <w:t xml:space="preserve">определить схему устранения двойного налогообложения, что может </w:t>
      </w:r>
      <w:r w:rsidRPr="000B795F">
        <w:rPr>
          <w:color w:val="000000"/>
          <w:spacing w:val="3"/>
          <w:sz w:val="22"/>
          <w:szCs w:val="22"/>
        </w:rPr>
        <w:t xml:space="preserve">быть достигнуто закреплением за каждым из договаривающихся </w:t>
      </w:r>
      <w:r w:rsidRPr="000B795F">
        <w:rPr>
          <w:color w:val="000000"/>
          <w:spacing w:val="4"/>
          <w:sz w:val="22"/>
          <w:szCs w:val="22"/>
        </w:rPr>
        <w:t xml:space="preserve">государств исключительного права налогообложения того или </w:t>
      </w:r>
      <w:r w:rsidRPr="000B795F">
        <w:rPr>
          <w:color w:val="000000"/>
          <w:spacing w:val="7"/>
          <w:sz w:val="22"/>
          <w:szCs w:val="22"/>
        </w:rPr>
        <w:t>иного вида дохода;</w:t>
      </w:r>
    </w:p>
    <w:p w14:paraId="3FCE964C" w14:textId="77777777" w:rsidR="00BB2C6A" w:rsidRPr="000B795F" w:rsidRDefault="00BB2C6A" w:rsidP="00BB2C6A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0B795F">
        <w:rPr>
          <w:color w:val="000000"/>
          <w:spacing w:val="7"/>
          <w:sz w:val="22"/>
          <w:szCs w:val="22"/>
        </w:rPr>
        <w:t>установить механизм устранения двой</w:t>
      </w:r>
      <w:r w:rsidRPr="000B795F">
        <w:rPr>
          <w:color w:val="000000"/>
          <w:spacing w:val="4"/>
          <w:sz w:val="22"/>
          <w:szCs w:val="22"/>
        </w:rPr>
        <w:t>ного налогообложения в тех случаях, когда право налогообло</w:t>
      </w:r>
      <w:r w:rsidRPr="000B795F">
        <w:rPr>
          <w:color w:val="000000"/>
          <w:sz w:val="22"/>
          <w:szCs w:val="22"/>
        </w:rPr>
        <w:t>жения дохода сохраняется за обоими государствами;</w:t>
      </w:r>
    </w:p>
    <w:p w14:paraId="7368C32A" w14:textId="77777777" w:rsidR="00BB2C6A" w:rsidRPr="000B795F" w:rsidRDefault="00BB2C6A" w:rsidP="00BB2C6A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защитить налогоплательщиков одного государства от дискриминационного </w:t>
      </w:r>
      <w:r w:rsidRPr="000B795F">
        <w:rPr>
          <w:color w:val="000000"/>
          <w:spacing w:val="3"/>
          <w:sz w:val="22"/>
          <w:szCs w:val="22"/>
        </w:rPr>
        <w:t>налогообложения в другой стране;</w:t>
      </w:r>
    </w:p>
    <w:p w14:paraId="15140F22" w14:textId="77777777" w:rsidR="00BB2C6A" w:rsidRPr="000B795F" w:rsidRDefault="00BB2C6A" w:rsidP="00BB2C6A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0B795F">
        <w:rPr>
          <w:color w:val="000000"/>
          <w:spacing w:val="3"/>
          <w:sz w:val="22"/>
          <w:szCs w:val="22"/>
        </w:rPr>
        <w:t xml:space="preserve">предусмотреть взаимный </w:t>
      </w:r>
      <w:r w:rsidRPr="000B795F">
        <w:rPr>
          <w:color w:val="000000"/>
          <w:spacing w:val="5"/>
          <w:sz w:val="22"/>
          <w:szCs w:val="22"/>
        </w:rPr>
        <w:t>обмен информацией в целях обеспечения выполнения положений Конвенции, а также недопущения уклонения от налогооб</w:t>
      </w:r>
      <w:r w:rsidRPr="000B795F">
        <w:rPr>
          <w:color w:val="000000"/>
          <w:spacing w:val="7"/>
          <w:sz w:val="22"/>
          <w:szCs w:val="22"/>
        </w:rPr>
        <w:t>ложения или злоупотребления положениями Конвенции.</w:t>
      </w:r>
    </w:p>
    <w:p w14:paraId="3D953BFB" w14:textId="77777777" w:rsidR="00BB2C6A" w:rsidRPr="000B795F" w:rsidRDefault="00BB2C6A" w:rsidP="00BB2C6A">
      <w:pPr>
        <w:shd w:val="clear" w:color="auto" w:fill="FFFFFF"/>
        <w:ind w:firstLine="346"/>
        <w:jc w:val="both"/>
        <w:rPr>
          <w:color w:val="000000"/>
          <w:spacing w:val="11"/>
          <w:sz w:val="22"/>
          <w:szCs w:val="22"/>
        </w:rPr>
      </w:pPr>
      <w:r w:rsidRPr="000B795F">
        <w:rPr>
          <w:color w:val="000000"/>
          <w:spacing w:val="4"/>
          <w:sz w:val="22"/>
          <w:szCs w:val="22"/>
        </w:rPr>
        <w:t>Соответственно этим задачам построена структура Конвен</w:t>
      </w:r>
      <w:r w:rsidRPr="000B795F">
        <w:rPr>
          <w:color w:val="000000"/>
          <w:spacing w:val="11"/>
          <w:sz w:val="22"/>
          <w:szCs w:val="22"/>
        </w:rPr>
        <w:t>ции. Условно ее положения можно разбить на три группы:</w:t>
      </w:r>
    </w:p>
    <w:p w14:paraId="212AE19B" w14:textId="77777777" w:rsidR="00BB2C6A" w:rsidRPr="000B795F" w:rsidRDefault="00BB2C6A" w:rsidP="00BB2C6A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0B795F">
        <w:rPr>
          <w:color w:val="000000"/>
          <w:spacing w:val="5"/>
          <w:sz w:val="22"/>
          <w:szCs w:val="22"/>
        </w:rPr>
        <w:t xml:space="preserve">сфера применения Конвенции; </w:t>
      </w:r>
    </w:p>
    <w:p w14:paraId="051DAD7C" w14:textId="77777777" w:rsidR="00BB2C6A" w:rsidRPr="000B795F" w:rsidRDefault="00BB2C6A" w:rsidP="00BB2C6A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0B795F">
        <w:rPr>
          <w:color w:val="000000"/>
          <w:spacing w:val="5"/>
          <w:sz w:val="22"/>
          <w:szCs w:val="22"/>
        </w:rPr>
        <w:t>распределение прав налогооб</w:t>
      </w:r>
      <w:r w:rsidRPr="000B795F">
        <w:rPr>
          <w:color w:val="000000"/>
          <w:spacing w:val="3"/>
          <w:sz w:val="22"/>
          <w:szCs w:val="22"/>
        </w:rPr>
        <w:t>ложения между договаривающимися государствами;</w:t>
      </w:r>
    </w:p>
    <w:p w14:paraId="5E952E09" w14:textId="77777777" w:rsidR="00BB2C6A" w:rsidRPr="000B795F" w:rsidRDefault="00BB2C6A" w:rsidP="00BB2C6A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0B795F">
        <w:rPr>
          <w:color w:val="000000"/>
          <w:spacing w:val="3"/>
          <w:sz w:val="22"/>
          <w:szCs w:val="22"/>
        </w:rPr>
        <w:t xml:space="preserve">устранение </w:t>
      </w:r>
      <w:r w:rsidRPr="000B795F">
        <w:rPr>
          <w:color w:val="000000"/>
          <w:spacing w:val="5"/>
          <w:sz w:val="22"/>
          <w:szCs w:val="22"/>
        </w:rPr>
        <w:t>двойного налогообложения.</w:t>
      </w:r>
    </w:p>
    <w:p w14:paraId="1C13EDC2" w14:textId="77777777" w:rsidR="00BB2C6A" w:rsidRPr="000B795F" w:rsidRDefault="00BB2C6A" w:rsidP="00BB2C6A">
      <w:pPr>
        <w:shd w:val="clear" w:color="auto" w:fill="FFFFFF"/>
        <w:ind w:firstLine="353"/>
        <w:jc w:val="both"/>
        <w:rPr>
          <w:sz w:val="22"/>
          <w:szCs w:val="22"/>
        </w:rPr>
      </w:pPr>
      <w:r w:rsidRPr="000B795F">
        <w:rPr>
          <w:color w:val="000000"/>
          <w:spacing w:val="69"/>
          <w:sz w:val="22"/>
          <w:szCs w:val="22"/>
        </w:rPr>
        <w:t>Первая</w:t>
      </w:r>
      <w:r w:rsidRPr="000B795F">
        <w:rPr>
          <w:color w:val="000000"/>
          <w:sz w:val="22"/>
          <w:szCs w:val="22"/>
        </w:rPr>
        <w:t xml:space="preserve"> </w:t>
      </w:r>
      <w:r w:rsidRPr="000B795F">
        <w:rPr>
          <w:color w:val="000000"/>
          <w:spacing w:val="67"/>
          <w:sz w:val="22"/>
          <w:szCs w:val="22"/>
        </w:rPr>
        <w:t>группа</w:t>
      </w:r>
      <w:r w:rsidRPr="000B795F">
        <w:rPr>
          <w:color w:val="000000"/>
          <w:sz w:val="22"/>
          <w:szCs w:val="22"/>
        </w:rPr>
        <w:t xml:space="preserve"> </w:t>
      </w:r>
      <w:r w:rsidRPr="000B795F">
        <w:rPr>
          <w:color w:val="000000"/>
          <w:spacing w:val="-1"/>
          <w:sz w:val="22"/>
          <w:szCs w:val="22"/>
        </w:rPr>
        <w:t xml:space="preserve">— сфера применения Конвенции — </w:t>
      </w:r>
      <w:r w:rsidRPr="000B795F">
        <w:rPr>
          <w:color w:val="000000"/>
          <w:spacing w:val="9"/>
          <w:sz w:val="22"/>
          <w:szCs w:val="22"/>
        </w:rPr>
        <w:t>включает определение лиц, к которым применяется Конвен</w:t>
      </w:r>
      <w:r w:rsidRPr="000B795F">
        <w:rPr>
          <w:color w:val="000000"/>
          <w:spacing w:val="5"/>
          <w:sz w:val="22"/>
          <w:szCs w:val="22"/>
        </w:rPr>
        <w:t xml:space="preserve">ция, и налоги, на которые она распространяется. Современные </w:t>
      </w:r>
      <w:r w:rsidRPr="000B795F">
        <w:rPr>
          <w:color w:val="000000"/>
          <w:spacing w:val="5"/>
          <w:sz w:val="22"/>
          <w:szCs w:val="22"/>
        </w:rPr>
        <w:lastRenderedPageBreak/>
        <w:t>налоговые соглашения применяются к лицам, имеющим посто</w:t>
      </w:r>
      <w:r w:rsidRPr="000B795F">
        <w:rPr>
          <w:color w:val="000000"/>
          <w:spacing w:val="5"/>
          <w:sz w:val="22"/>
          <w:szCs w:val="22"/>
        </w:rPr>
        <w:softHyphen/>
      </w:r>
      <w:r w:rsidRPr="000B795F">
        <w:rPr>
          <w:color w:val="000000"/>
          <w:spacing w:val="4"/>
          <w:sz w:val="22"/>
          <w:szCs w:val="22"/>
        </w:rPr>
        <w:t>янное местопребывание (резидентам) в одном или обоих дого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7"/>
          <w:sz w:val="22"/>
          <w:szCs w:val="22"/>
        </w:rPr>
        <w:t xml:space="preserve">варивающихся государствах. Критерий резидентства каждая </w:t>
      </w:r>
      <w:r w:rsidRPr="000B795F">
        <w:rPr>
          <w:color w:val="000000"/>
          <w:spacing w:val="5"/>
          <w:sz w:val="22"/>
          <w:szCs w:val="22"/>
        </w:rPr>
        <w:t>страна определяет в национальном законодательстве.</w:t>
      </w:r>
    </w:p>
    <w:p w14:paraId="4394E0D3" w14:textId="77777777" w:rsidR="00BB2C6A" w:rsidRPr="000B795F" w:rsidRDefault="00BB2C6A" w:rsidP="00BB2C6A">
      <w:pPr>
        <w:shd w:val="clear" w:color="auto" w:fill="FFFFFF"/>
        <w:ind w:firstLine="360"/>
        <w:jc w:val="both"/>
        <w:rPr>
          <w:sz w:val="22"/>
          <w:szCs w:val="22"/>
        </w:rPr>
      </w:pPr>
      <w:r w:rsidRPr="000B795F">
        <w:rPr>
          <w:color w:val="000000"/>
          <w:spacing w:val="4"/>
          <w:sz w:val="22"/>
          <w:szCs w:val="22"/>
        </w:rPr>
        <w:t xml:space="preserve">К налогам, на которые распространяются соглашения, относятся налоги на доходы (индивидуальный подоходный налог, </w:t>
      </w:r>
      <w:r w:rsidRPr="000B795F">
        <w:rPr>
          <w:color w:val="000000"/>
          <w:spacing w:val="1"/>
          <w:sz w:val="22"/>
          <w:szCs w:val="22"/>
        </w:rPr>
        <w:t xml:space="preserve">налог на прибыль корпораций, доходы от капитала) и на капитал. Сложность возникает при идентификации разных видов налогов, </w:t>
      </w:r>
      <w:r w:rsidRPr="000B795F">
        <w:rPr>
          <w:color w:val="000000"/>
          <w:spacing w:val="2"/>
          <w:sz w:val="22"/>
          <w:szCs w:val="22"/>
        </w:rPr>
        <w:t>действующих в договаривающихся государствах. Обычно со</w:t>
      </w:r>
      <w:r w:rsidRPr="000B795F">
        <w:rPr>
          <w:color w:val="000000"/>
          <w:spacing w:val="7"/>
          <w:sz w:val="22"/>
          <w:szCs w:val="22"/>
        </w:rPr>
        <w:t xml:space="preserve">глашения содержат положение о том, что Конвенция будет </w:t>
      </w:r>
      <w:r w:rsidRPr="000B795F">
        <w:rPr>
          <w:color w:val="000000"/>
          <w:spacing w:val="11"/>
          <w:sz w:val="22"/>
          <w:szCs w:val="22"/>
        </w:rPr>
        <w:t xml:space="preserve">применяться также к аналогичным налогам, которые могут </w:t>
      </w:r>
      <w:r w:rsidRPr="000B795F">
        <w:rPr>
          <w:color w:val="000000"/>
          <w:spacing w:val="3"/>
          <w:sz w:val="22"/>
          <w:szCs w:val="22"/>
        </w:rPr>
        <w:t>быть установлены в будущем.</w:t>
      </w:r>
    </w:p>
    <w:p w14:paraId="4181E514" w14:textId="77777777" w:rsidR="00BB2C6A" w:rsidRPr="000B795F" w:rsidRDefault="00BB2C6A" w:rsidP="00BB2C6A">
      <w:pPr>
        <w:shd w:val="clear" w:color="auto" w:fill="FFFFFF"/>
        <w:ind w:firstLine="367"/>
        <w:jc w:val="both"/>
        <w:rPr>
          <w:color w:val="000000"/>
          <w:spacing w:val="5"/>
          <w:sz w:val="22"/>
          <w:szCs w:val="22"/>
        </w:rPr>
      </w:pPr>
      <w:r w:rsidRPr="000B795F">
        <w:rPr>
          <w:color w:val="000000"/>
          <w:spacing w:val="4"/>
          <w:sz w:val="22"/>
          <w:szCs w:val="22"/>
        </w:rPr>
        <w:t>Конвенция содержит статьи «Общие определения», «Рези</w:t>
      </w:r>
      <w:r w:rsidRPr="000B795F">
        <w:rPr>
          <w:color w:val="000000"/>
          <w:spacing w:val="2"/>
          <w:sz w:val="22"/>
          <w:szCs w:val="22"/>
        </w:rPr>
        <w:t>дент», «Постоянное деловое учреждение", которые трактуют от</w:t>
      </w:r>
      <w:r w:rsidRPr="000B795F">
        <w:rPr>
          <w:color w:val="000000"/>
          <w:sz w:val="22"/>
          <w:szCs w:val="22"/>
        </w:rPr>
        <w:t>дельные понятия. Например, статья «Общие определения» обеспе</w:t>
      </w:r>
      <w:r w:rsidRPr="000B795F">
        <w:rPr>
          <w:color w:val="000000"/>
          <w:sz w:val="22"/>
          <w:szCs w:val="22"/>
        </w:rPr>
        <w:softHyphen/>
        <w:t>чивает однозначное понимание таких ключевых категорий и тер</w:t>
      </w:r>
      <w:r w:rsidRPr="000B795F">
        <w:rPr>
          <w:color w:val="000000"/>
          <w:sz w:val="22"/>
          <w:szCs w:val="22"/>
        </w:rPr>
        <w:softHyphen/>
      </w:r>
      <w:r w:rsidRPr="000B795F">
        <w:rPr>
          <w:color w:val="000000"/>
          <w:spacing w:val="4"/>
          <w:sz w:val="22"/>
          <w:szCs w:val="22"/>
        </w:rPr>
        <w:t>минов, как «лицо», «компания», «предприятие», «международ</w:t>
      </w:r>
      <w:r w:rsidRPr="000B795F">
        <w:rPr>
          <w:color w:val="000000"/>
          <w:spacing w:val="4"/>
          <w:sz w:val="22"/>
          <w:szCs w:val="22"/>
        </w:rPr>
        <w:softHyphen/>
      </w:r>
      <w:r w:rsidRPr="000B795F">
        <w:rPr>
          <w:color w:val="000000"/>
          <w:spacing w:val="5"/>
          <w:sz w:val="22"/>
          <w:szCs w:val="22"/>
        </w:rPr>
        <w:t>ные перевозки», «компетентный орган».</w:t>
      </w:r>
    </w:p>
    <w:p w14:paraId="2F3E15B8" w14:textId="77777777" w:rsidR="00BB2C6A" w:rsidRPr="000B795F" w:rsidRDefault="00BB2C6A" w:rsidP="00BB2C6A">
      <w:pPr>
        <w:jc w:val="both"/>
        <w:rPr>
          <w:b/>
          <w:bCs/>
          <w:sz w:val="22"/>
          <w:szCs w:val="22"/>
        </w:rPr>
      </w:pPr>
      <w:r w:rsidRPr="000B795F">
        <w:rPr>
          <w:b/>
          <w:bCs/>
          <w:sz w:val="22"/>
          <w:szCs w:val="22"/>
        </w:rPr>
        <w:t>3 вопрос. Порядок применения международного договора в отношении налогообложения отдельных видов доходов нерезидента, полученных из источников в Республике Казахстан</w:t>
      </w:r>
    </w:p>
    <w:p w14:paraId="7BD40B6E" w14:textId="77777777" w:rsidR="00BB2C6A" w:rsidRPr="000B795F" w:rsidRDefault="00BB2C6A" w:rsidP="00BB2C6A">
      <w:pPr>
        <w:ind w:firstLine="54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В наш век всеобщей глобализации Казахстан позиционирует себя как динамично развивающаяся страна, которой необходимо укреплять свои позиции в мировом экономическом сообществе, в связи с чем, активизируется процесс </w:t>
      </w:r>
      <w:proofErr w:type="gramStart"/>
      <w:r w:rsidRPr="000B795F">
        <w:rPr>
          <w:sz w:val="22"/>
          <w:szCs w:val="22"/>
        </w:rPr>
        <w:t>взаимного сотрудничества</w:t>
      </w:r>
      <w:proofErr w:type="gramEnd"/>
      <w:r w:rsidRPr="000B795F">
        <w:rPr>
          <w:sz w:val="22"/>
          <w:szCs w:val="22"/>
        </w:rPr>
        <w:t xml:space="preserve"> между отечественными и иностранными компаниями. И тот факт, что вопросы налогообложения в данном аспекте играют не второстепенную роль, является очевидным. При этом мы все прекрасно осознаем, что фискальная политика государства в отношении вопросов международного налогообложения влияет на все аспекты финансово-хозяйственной жизни абсолютно всех хозяйствующих субъектов, взаимодействующих с иностранными резидентами, а также государства в целом. Республика Казахстан обладает огромным ресурсным потенциалом для развития и укрепления позиций в мировом экономическом сообществе. </w:t>
      </w:r>
    </w:p>
    <w:p w14:paraId="10C78821" w14:textId="77777777" w:rsidR="00BB2C6A" w:rsidRPr="000B795F" w:rsidRDefault="00BB2C6A" w:rsidP="00BB2C6A">
      <w:pPr>
        <w:ind w:firstLine="54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В казахстанской налоговой практике, в соответствии с </w:t>
      </w:r>
      <w:hyperlink r:id="rId5" w:history="1">
        <w:r w:rsidRPr="000B795F">
          <w:rPr>
            <w:sz w:val="22"/>
            <w:szCs w:val="22"/>
          </w:rPr>
          <w:t>пунктом 76</w:t>
        </w:r>
      </w:hyperlink>
      <w:r w:rsidRPr="000B795F">
        <w:rPr>
          <w:sz w:val="22"/>
          <w:szCs w:val="22"/>
        </w:rPr>
        <w:t xml:space="preserve"> «Правил администрирования международных договоров об </w:t>
      </w:r>
      <w:proofErr w:type="spellStart"/>
      <w:r w:rsidRPr="000B795F">
        <w:rPr>
          <w:sz w:val="22"/>
          <w:szCs w:val="22"/>
        </w:rPr>
        <w:t>избежании</w:t>
      </w:r>
      <w:proofErr w:type="spellEnd"/>
      <w:r w:rsidRPr="000B795F">
        <w:rPr>
          <w:sz w:val="22"/>
          <w:szCs w:val="22"/>
        </w:rPr>
        <w:t xml:space="preserve"> двойного налогообложения и предотвращении уклонения от уплаты налогов на доход и капитал», применяется понятие «Сертификата резидентства», документ, подтверждающий резидентство иностранного лица, представляет собой официальный документ, заверенный компетентным органом иностранного государства, резидентом которого оно является, подтверждающий то, что иностранное лицо-получатель дохода является резидентом соответствующего государства, с которым Республикой Казахстан заключен международный договор.</w:t>
      </w:r>
    </w:p>
    <w:p w14:paraId="51BE158E" w14:textId="77777777" w:rsidR="00BB2C6A" w:rsidRPr="000B795F" w:rsidRDefault="00BB2C6A" w:rsidP="00BB2C6A">
      <w:pPr>
        <w:ind w:firstLine="40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Следует отметить, что в случае изменения его регистрационных данных в стране резидентства нерезидент обязан представить документ, подтверждающий резидентство или его нотариально засвидетельствованную копию с учетом измененных данных.</w:t>
      </w:r>
    </w:p>
    <w:p w14:paraId="044DD1F0" w14:textId="77777777" w:rsidR="00BB2C6A" w:rsidRPr="000B795F" w:rsidRDefault="00BB2C6A" w:rsidP="00BB2C6A">
      <w:pPr>
        <w:ind w:firstLine="40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Вместе с тем в случае, когда налоговым агентом в разные налоговые периоды были выплачены доходы на основании заключенных контрактов с одним и тем же нерезидентом и им представлен сертификат резидентства без ограничения его использования в определенном году, налоговый агент может применять документ, подтверждающий резидентство ко всем контрактам.</w:t>
      </w:r>
    </w:p>
    <w:p w14:paraId="387BA680" w14:textId="77777777" w:rsidR="00BB2C6A" w:rsidRPr="000B795F" w:rsidRDefault="00BB2C6A" w:rsidP="00BB2C6A">
      <w:pPr>
        <w:ind w:firstLine="40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При этом на основании </w:t>
      </w:r>
      <w:hyperlink r:id="rId6" w:history="1">
        <w:r w:rsidRPr="000B795F">
          <w:rPr>
            <w:sz w:val="22"/>
            <w:szCs w:val="22"/>
          </w:rPr>
          <w:t>п. 77</w:t>
        </w:r>
      </w:hyperlink>
      <w:r w:rsidRPr="000B795F">
        <w:rPr>
          <w:sz w:val="22"/>
          <w:szCs w:val="22"/>
        </w:rPr>
        <w:t xml:space="preserve"> Правил документ, подтверждающий резидентство иностранного лица, должен быть легализован в порядке, установленном </w:t>
      </w:r>
      <w:proofErr w:type="spellStart"/>
      <w:r w:rsidRPr="000B795F">
        <w:rPr>
          <w:sz w:val="22"/>
          <w:szCs w:val="22"/>
        </w:rPr>
        <w:t>п.п</w:t>
      </w:r>
      <w:proofErr w:type="spellEnd"/>
      <w:r w:rsidRPr="000B795F">
        <w:rPr>
          <w:sz w:val="22"/>
          <w:szCs w:val="22"/>
        </w:rPr>
        <w:t xml:space="preserve">. 4) </w:t>
      </w:r>
      <w:hyperlink r:id="rId7" w:history="1">
        <w:r w:rsidRPr="000B795F">
          <w:rPr>
            <w:sz w:val="22"/>
            <w:szCs w:val="22"/>
          </w:rPr>
          <w:t>п. 78</w:t>
        </w:r>
      </w:hyperlink>
      <w:r w:rsidRPr="000B795F">
        <w:rPr>
          <w:sz w:val="22"/>
          <w:szCs w:val="22"/>
        </w:rPr>
        <w:t xml:space="preserve"> Правил. В случае отсутствия дипломатической или консульской легализации в соответствии с </w:t>
      </w:r>
      <w:proofErr w:type="spellStart"/>
      <w:r w:rsidRPr="000B795F">
        <w:rPr>
          <w:sz w:val="22"/>
          <w:szCs w:val="22"/>
        </w:rPr>
        <w:t>п.п</w:t>
      </w:r>
      <w:proofErr w:type="spellEnd"/>
      <w:r w:rsidRPr="000B795F">
        <w:rPr>
          <w:sz w:val="22"/>
          <w:szCs w:val="22"/>
        </w:rPr>
        <w:t>. 4) п. 78 Правил, такой документ является недействительным.</w:t>
      </w:r>
    </w:p>
    <w:p w14:paraId="7AAF4CD2" w14:textId="77777777" w:rsidR="00BB2C6A" w:rsidRPr="000B795F" w:rsidRDefault="00BB2C6A" w:rsidP="00BB2C6A">
      <w:pPr>
        <w:ind w:firstLine="400"/>
        <w:jc w:val="both"/>
        <w:rPr>
          <w:color w:val="000000"/>
          <w:sz w:val="22"/>
          <w:szCs w:val="22"/>
        </w:rPr>
      </w:pPr>
      <w:proofErr w:type="gramStart"/>
      <w:r w:rsidRPr="000B795F">
        <w:rPr>
          <w:color w:val="000000"/>
          <w:sz w:val="22"/>
          <w:szCs w:val="22"/>
        </w:rPr>
        <w:t>Вместе с тем,</w:t>
      </w:r>
      <w:proofErr w:type="gramEnd"/>
      <w:r w:rsidRPr="000B795F">
        <w:rPr>
          <w:color w:val="000000"/>
          <w:sz w:val="22"/>
          <w:szCs w:val="22"/>
        </w:rPr>
        <w:t xml:space="preserve"> РК является участницей </w:t>
      </w:r>
      <w:hyperlink r:id="rId8" w:history="1">
        <w:r w:rsidRPr="000B795F">
          <w:rPr>
            <w:b/>
            <w:bCs/>
            <w:color w:val="000080"/>
            <w:sz w:val="22"/>
            <w:szCs w:val="22"/>
            <w:u w:val="single"/>
          </w:rPr>
          <w:t>Конвенции</w:t>
        </w:r>
      </w:hyperlink>
      <w:r w:rsidRPr="000B795F">
        <w:rPr>
          <w:color w:val="000000"/>
          <w:sz w:val="22"/>
          <w:szCs w:val="22"/>
        </w:rPr>
        <w:t xml:space="preserve">, отменяющей требование консульской легализации иностранных официальных документов (далее - Гаагская Конвенция). Гаагская Конвенция, положения которой действуют только между странами - ее участницами, отменяет дипломатическую или консульскую легализацию официальных иностранных документов, которая осуществлялась до ее введения, и заменяет ее формальной процедурой проставления апостиля. При этом согласно </w:t>
      </w:r>
      <w:hyperlink r:id="rId9" w:history="1">
        <w:r w:rsidRPr="000B795F">
          <w:rPr>
            <w:b/>
            <w:bCs/>
            <w:color w:val="000080"/>
            <w:sz w:val="22"/>
            <w:szCs w:val="22"/>
            <w:u w:val="single"/>
          </w:rPr>
          <w:t>ст. 4</w:t>
        </w:r>
      </w:hyperlink>
      <w:r w:rsidRPr="000B795F">
        <w:rPr>
          <w:color w:val="000000"/>
          <w:sz w:val="22"/>
          <w:szCs w:val="22"/>
        </w:rPr>
        <w:t xml:space="preserve"> Гаагской Конвенции апостиль проставляется на самом документе или на отдельном листе, скрепляемом с документом, и должен соответствовать единому образцу, установленному Гаагской Конвенцией. Рис1.</w:t>
      </w:r>
    </w:p>
    <w:p w14:paraId="322309B4" w14:textId="77777777" w:rsidR="00BB2C6A" w:rsidRPr="000B795F" w:rsidRDefault="00BB2C6A" w:rsidP="00BB2C6A">
      <w:pPr>
        <w:ind w:firstLine="540"/>
        <w:jc w:val="right"/>
        <w:rPr>
          <w:sz w:val="22"/>
          <w:szCs w:val="22"/>
        </w:rPr>
      </w:pPr>
      <w:r w:rsidRPr="000B795F">
        <w:rPr>
          <w:sz w:val="22"/>
          <w:szCs w:val="22"/>
        </w:rPr>
        <w:t>Рис.1.</w:t>
      </w:r>
    </w:p>
    <w:p w14:paraId="05380A26" w14:textId="77777777" w:rsidR="00BB2C6A" w:rsidRPr="000B795F" w:rsidRDefault="00BB2C6A" w:rsidP="00BB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  </w:t>
      </w:r>
      <w:r w:rsidRPr="000B795F">
        <w:rPr>
          <w:b/>
          <w:bCs/>
          <w:color w:val="000000"/>
          <w:sz w:val="22"/>
          <w:szCs w:val="22"/>
        </w:rPr>
        <w:t>ОБРАЗЕЦ АПОСТИЛЯ</w:t>
      </w:r>
    </w:p>
    <w:p w14:paraId="51E9F96B" w14:textId="77777777" w:rsidR="00BB2C6A" w:rsidRPr="000B795F" w:rsidRDefault="00BB2C6A" w:rsidP="00BB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5"/>
      </w:tblGrid>
      <w:tr w:rsidR="00BB2C6A" w:rsidRPr="000B795F" w14:paraId="40939F53" w14:textId="77777777" w:rsidTr="00F12CEA">
        <w:tc>
          <w:tcPr>
            <w:tcW w:w="81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25EC2" w14:textId="77777777" w:rsidR="00BB2C6A" w:rsidRPr="004C686B" w:rsidRDefault="00BB2C6A" w:rsidP="00F12CEA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4C686B">
              <w:rPr>
                <w:b/>
                <w:bCs/>
                <w:color w:val="000000"/>
                <w:sz w:val="22"/>
                <w:szCs w:val="22"/>
                <w:lang w:val="fr-FR"/>
              </w:rPr>
              <w:t xml:space="preserve">APOSTILLE                                                   </w:t>
            </w:r>
          </w:p>
          <w:p w14:paraId="13C9E6A3" w14:textId="77777777" w:rsidR="00BB2C6A" w:rsidRPr="004C686B" w:rsidRDefault="00BB2C6A" w:rsidP="00F12CEA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4C686B">
              <w:rPr>
                <w:b/>
                <w:bCs/>
                <w:color w:val="000000"/>
                <w:sz w:val="22"/>
                <w:szCs w:val="22"/>
                <w:lang w:val="fr-FR"/>
              </w:rPr>
              <w:lastRenderedPageBreak/>
              <w:t xml:space="preserve"> (Convention de la Haye du 5 octobre 1961)         </w:t>
            </w:r>
          </w:p>
          <w:p w14:paraId="43A1AA7F" w14:textId="77777777" w:rsidR="00BB2C6A" w:rsidRPr="004C686B" w:rsidRDefault="00BB2C6A" w:rsidP="00F12CEA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4C686B">
              <w:rPr>
                <w:b/>
                <w:bCs/>
                <w:color w:val="000000"/>
                <w:sz w:val="22"/>
                <w:szCs w:val="22"/>
                <w:lang w:val="fr-FR"/>
              </w:rPr>
              <w:t> </w:t>
            </w:r>
          </w:p>
          <w:p w14:paraId="2C169537" w14:textId="77777777" w:rsidR="00BB2C6A" w:rsidRPr="000B795F" w:rsidRDefault="00BB2C6A" w:rsidP="00F12CEA">
            <w:pPr>
              <w:jc w:val="both"/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>1.Страна ________________________________________</w:t>
            </w:r>
          </w:p>
          <w:p w14:paraId="796738F7" w14:textId="77777777" w:rsidR="00BB2C6A" w:rsidRPr="000B795F" w:rsidRDefault="00BB2C6A" w:rsidP="00F12CEA">
            <w:pPr>
              <w:jc w:val="both"/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      </w:t>
            </w:r>
          </w:p>
          <w:p w14:paraId="080161B5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настоящий официальный документ             </w:t>
            </w:r>
          </w:p>
          <w:p w14:paraId="380E078A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2.был подписан(фамилия)_________________________       </w:t>
            </w:r>
          </w:p>
          <w:p w14:paraId="0D44081C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3.выступающим в качестве________________________       </w:t>
            </w:r>
          </w:p>
          <w:p w14:paraId="05F7DEE3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4.скреплен печатью/штампом (название учреждения)       </w:t>
            </w:r>
          </w:p>
          <w:p w14:paraId="112E4D3C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________________________________________________       </w:t>
            </w:r>
          </w:p>
          <w:p w14:paraId="3855B510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Удостоверено                           </w:t>
            </w:r>
          </w:p>
          <w:p w14:paraId="4B0FFE7A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5.в_____________           </w:t>
            </w:r>
            <w:proofErr w:type="gramStart"/>
            <w:r w:rsidRPr="000B795F">
              <w:rPr>
                <w:color w:val="000000"/>
                <w:sz w:val="22"/>
                <w:szCs w:val="22"/>
              </w:rPr>
              <w:t>6.Дата</w:t>
            </w:r>
            <w:proofErr w:type="gramEnd"/>
            <w:r w:rsidRPr="000B795F">
              <w:rPr>
                <w:color w:val="000000"/>
                <w:sz w:val="22"/>
                <w:szCs w:val="22"/>
              </w:rPr>
              <w:t xml:space="preserve">_______________       </w:t>
            </w:r>
          </w:p>
          <w:p w14:paraId="3FA27C17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7.(название удостоверяющего </w:t>
            </w:r>
            <w:proofErr w:type="gramStart"/>
            <w:r w:rsidRPr="000B795F">
              <w:rPr>
                <w:color w:val="000000"/>
                <w:sz w:val="22"/>
                <w:szCs w:val="22"/>
              </w:rPr>
              <w:t>органа)_</w:t>
            </w:r>
            <w:proofErr w:type="gramEnd"/>
            <w:r w:rsidRPr="000B795F">
              <w:rPr>
                <w:color w:val="000000"/>
                <w:sz w:val="22"/>
                <w:szCs w:val="22"/>
              </w:rPr>
              <w:t xml:space="preserve">____________       </w:t>
            </w:r>
          </w:p>
          <w:p w14:paraId="577F5C2A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________________________________________________       </w:t>
            </w:r>
          </w:p>
          <w:p w14:paraId="4BFFA0FB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8.за № __________________________________________       </w:t>
            </w:r>
          </w:p>
          <w:p w14:paraId="28CFA257" w14:textId="77777777" w:rsidR="00BB2C6A" w:rsidRPr="000B795F" w:rsidRDefault="00BB2C6A" w:rsidP="00F12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0B795F">
              <w:rPr>
                <w:color w:val="000000"/>
                <w:sz w:val="22"/>
                <w:szCs w:val="22"/>
              </w:rPr>
              <w:t xml:space="preserve">9.печать/штамп_____________ </w:t>
            </w:r>
            <w:proofErr w:type="gramStart"/>
            <w:r w:rsidRPr="000B795F">
              <w:rPr>
                <w:color w:val="000000"/>
                <w:sz w:val="22"/>
                <w:szCs w:val="22"/>
              </w:rPr>
              <w:t>10.Подпись</w:t>
            </w:r>
            <w:proofErr w:type="gramEnd"/>
            <w:r w:rsidRPr="000B795F">
              <w:rPr>
                <w:color w:val="000000"/>
                <w:sz w:val="22"/>
                <w:szCs w:val="22"/>
              </w:rPr>
              <w:t xml:space="preserve">___________       </w:t>
            </w:r>
          </w:p>
        </w:tc>
      </w:tr>
    </w:tbl>
    <w:p w14:paraId="7A540412" w14:textId="77777777" w:rsidR="00BB2C6A" w:rsidRPr="000B795F" w:rsidRDefault="00BB2C6A" w:rsidP="00BB2C6A">
      <w:pPr>
        <w:jc w:val="both"/>
        <w:rPr>
          <w:color w:val="000000"/>
          <w:sz w:val="22"/>
          <w:szCs w:val="22"/>
        </w:rPr>
      </w:pPr>
    </w:p>
    <w:p w14:paraId="042D2D57" w14:textId="77777777" w:rsidR="00BB2C6A" w:rsidRPr="000B795F" w:rsidRDefault="00BB2C6A" w:rsidP="00BB2C6A">
      <w:pPr>
        <w:ind w:firstLine="400"/>
        <w:jc w:val="both"/>
        <w:rPr>
          <w:color w:val="000000"/>
          <w:sz w:val="22"/>
          <w:szCs w:val="22"/>
        </w:rPr>
      </w:pPr>
    </w:p>
    <w:p w14:paraId="54310D63" w14:textId="77777777" w:rsidR="00BB2C6A" w:rsidRPr="000B795F" w:rsidRDefault="00BB2C6A" w:rsidP="00BB2C6A">
      <w:pPr>
        <w:ind w:firstLine="400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Таким образом, в случае представления нерезидентом документа, подтверждающего резидентство, такой документ должен быть подписан должностным лицом и скреплен печатью уполномоченного органа иностранного государства, резидентом которого является нерезидент. Согласно </w:t>
      </w:r>
      <w:hyperlink r:id="rId10" w:history="1">
        <w:r w:rsidRPr="000B795F">
          <w:rPr>
            <w:b/>
            <w:bCs/>
            <w:color w:val="000080"/>
            <w:sz w:val="22"/>
            <w:szCs w:val="22"/>
            <w:u w:val="single"/>
          </w:rPr>
          <w:t>ст. 5</w:t>
        </w:r>
      </w:hyperlink>
      <w:r w:rsidRPr="000B795F">
        <w:rPr>
          <w:color w:val="000000"/>
          <w:sz w:val="22"/>
          <w:szCs w:val="22"/>
        </w:rPr>
        <w:t xml:space="preserve"> Гаагской Конвенции апостиль удостоверяет подлинность подписи, качество, в котором выступало лицо, подписавшее документ, и, в надлежащем случае, подлинность печати или штампа, которыми скреплен этот документ.</w:t>
      </w:r>
    </w:p>
    <w:p w14:paraId="78DB844D" w14:textId="77777777" w:rsidR="00BB2C6A" w:rsidRPr="000B795F" w:rsidRDefault="00BB2C6A" w:rsidP="00BB2C6A">
      <w:pPr>
        <w:ind w:firstLine="400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Между тем, в соответствии со </w:t>
      </w:r>
      <w:hyperlink r:id="rId11" w:history="1">
        <w:r w:rsidRPr="000B795F">
          <w:rPr>
            <w:b/>
            <w:bCs/>
            <w:color w:val="000080"/>
            <w:sz w:val="22"/>
            <w:szCs w:val="22"/>
            <w:u w:val="single"/>
          </w:rPr>
          <w:t>ст. 12</w:t>
        </w:r>
      </w:hyperlink>
      <w:r w:rsidRPr="000B795F">
        <w:rPr>
          <w:color w:val="000000"/>
          <w:sz w:val="22"/>
          <w:szCs w:val="22"/>
        </w:rPr>
        <w:t xml:space="preserve"> Конвенции о правовой помощи и правовых отношениях по гражданским, семейным и уголовным делам от 07.10.2002 г., заключенной в Кишиневе государствами - участниками Содружества независимых государств (далее - СНГ), и ратифицированной Республикой Казахстан </w:t>
      </w:r>
      <w:hyperlink r:id="rId12" w:history="1">
        <w:r w:rsidRPr="000B795F">
          <w:rPr>
            <w:b/>
            <w:bCs/>
            <w:color w:val="000080"/>
            <w:sz w:val="22"/>
            <w:szCs w:val="22"/>
            <w:u w:val="single"/>
          </w:rPr>
          <w:t>Законом</w:t>
        </w:r>
      </w:hyperlink>
      <w:r w:rsidRPr="000B795F">
        <w:rPr>
          <w:color w:val="000000"/>
          <w:sz w:val="22"/>
          <w:szCs w:val="22"/>
        </w:rPr>
        <w:t xml:space="preserve"> РК от 10.03.2004 г. (далее - Кишиневская Конвенция), документы, которые на территории одной из стран СНГ выданы или засвидетельствованы компетентным учреждением либо специально на то уполномоченным лицом в пределах его компетенции и по установленной форме и скреплены гербовой печатью, принимаются на территориях всех других стран СНГ без какого-либо специального удостоверения, и документы, которые на территории одной из стран СНГ рассматриваются как официальные документы, пользуются на территориях других стран СНГ доказательной силой официальных документов.</w:t>
      </w:r>
    </w:p>
    <w:p w14:paraId="186F690C" w14:textId="77777777" w:rsidR="00BB2C6A" w:rsidRPr="000B795F" w:rsidRDefault="00BB2C6A" w:rsidP="00BB2C6A">
      <w:pPr>
        <w:ind w:firstLine="400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Таким образом, в РК документы из стран СНГ, в </w:t>
      </w:r>
      <w:proofErr w:type="gramStart"/>
      <w:r w:rsidRPr="000B795F">
        <w:rPr>
          <w:color w:val="000000"/>
          <w:sz w:val="22"/>
          <w:szCs w:val="22"/>
        </w:rPr>
        <w:t>т.ч.</w:t>
      </w:r>
      <w:proofErr w:type="gramEnd"/>
      <w:r w:rsidRPr="000B795F">
        <w:rPr>
          <w:color w:val="000000"/>
          <w:sz w:val="22"/>
          <w:szCs w:val="22"/>
        </w:rPr>
        <w:t xml:space="preserve"> подтверждающие резидентство, принимаются без легализации и </w:t>
      </w:r>
      <w:proofErr w:type="spellStart"/>
      <w:r w:rsidRPr="000B795F">
        <w:rPr>
          <w:color w:val="000000"/>
          <w:sz w:val="22"/>
          <w:szCs w:val="22"/>
        </w:rPr>
        <w:t>апостилирования</w:t>
      </w:r>
      <w:proofErr w:type="spellEnd"/>
      <w:r w:rsidRPr="000B795F">
        <w:rPr>
          <w:color w:val="000000"/>
          <w:sz w:val="22"/>
          <w:szCs w:val="22"/>
        </w:rPr>
        <w:t>.</w:t>
      </w:r>
    </w:p>
    <w:p w14:paraId="051DBA91" w14:textId="77777777" w:rsidR="00BB2C6A" w:rsidRPr="000B795F" w:rsidRDefault="00BB2C6A" w:rsidP="00BB2C6A">
      <w:pPr>
        <w:ind w:firstLine="400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В свою очередь, официальные документы, поступающие из государств, не являющихся участниками Гаагской и Кишиневской Конвенций, подлежат легализации в соответствии с </w:t>
      </w:r>
      <w:hyperlink r:id="rId13" w:history="1">
        <w:r w:rsidRPr="000B795F">
          <w:rPr>
            <w:b/>
            <w:bCs/>
            <w:color w:val="000080"/>
            <w:sz w:val="22"/>
            <w:szCs w:val="22"/>
            <w:u w:val="single"/>
          </w:rPr>
          <w:t>Законом</w:t>
        </w:r>
      </w:hyperlink>
      <w:r w:rsidRPr="000B795F">
        <w:rPr>
          <w:color w:val="000000"/>
          <w:sz w:val="22"/>
          <w:szCs w:val="22"/>
        </w:rPr>
        <w:t xml:space="preserve"> РК от 14.07.1997 г. «О нотариате» и </w:t>
      </w:r>
      <w:hyperlink r:id="rId14" w:history="1">
        <w:r w:rsidRPr="000B795F">
          <w:rPr>
            <w:b/>
            <w:bCs/>
            <w:color w:val="000080"/>
            <w:sz w:val="22"/>
            <w:szCs w:val="22"/>
            <w:u w:val="single"/>
          </w:rPr>
          <w:t>Правилами</w:t>
        </w:r>
      </w:hyperlink>
      <w:r w:rsidRPr="000B795F">
        <w:rPr>
          <w:color w:val="000000"/>
          <w:sz w:val="22"/>
          <w:szCs w:val="22"/>
        </w:rPr>
        <w:t xml:space="preserve"> консульской легализации, утвержденными приказом Министра иностранных дел РК от 21.11.2000 г. № 264.</w:t>
      </w:r>
    </w:p>
    <w:p w14:paraId="608B11E8" w14:textId="77777777" w:rsidR="00BB2C6A" w:rsidRPr="000B795F" w:rsidRDefault="00BB2C6A" w:rsidP="00BB2C6A">
      <w:pPr>
        <w:ind w:firstLine="54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Список стран, присоединившихся к Кишиневской конвенции:</w:t>
      </w:r>
    </w:p>
    <w:p w14:paraId="523AEB30" w14:textId="77777777" w:rsidR="00BB2C6A" w:rsidRPr="000B795F" w:rsidRDefault="00BB2C6A" w:rsidP="00BB2C6A">
      <w:pPr>
        <w:ind w:firstLine="54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1. Казахстан</w:t>
      </w:r>
    </w:p>
    <w:p w14:paraId="395D7E95" w14:textId="77777777" w:rsidR="00BB2C6A" w:rsidRPr="000B795F" w:rsidRDefault="00BB2C6A" w:rsidP="00BB2C6A">
      <w:pPr>
        <w:ind w:firstLine="54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2. Азербайджан;</w:t>
      </w:r>
    </w:p>
    <w:p w14:paraId="52CDF46B" w14:textId="77777777" w:rsidR="00BB2C6A" w:rsidRPr="000B795F" w:rsidRDefault="00BB2C6A" w:rsidP="00BB2C6A">
      <w:pPr>
        <w:ind w:firstLine="54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3. Армения;</w:t>
      </w:r>
    </w:p>
    <w:p w14:paraId="422681FD" w14:textId="77777777" w:rsidR="00BB2C6A" w:rsidRPr="000B795F" w:rsidRDefault="00BB2C6A" w:rsidP="00BB2C6A">
      <w:pPr>
        <w:widowControl w:val="0"/>
        <w:autoSpaceDE w:val="0"/>
        <w:autoSpaceDN w:val="0"/>
        <w:adjustRightInd w:val="0"/>
        <w:ind w:left="720" w:hanging="360"/>
        <w:rPr>
          <w:sz w:val="22"/>
          <w:szCs w:val="22"/>
        </w:rPr>
      </w:pPr>
    </w:p>
    <w:p w14:paraId="5A55ADEF" w14:textId="77777777" w:rsidR="00BB2C6A" w:rsidRPr="000B795F" w:rsidRDefault="00BB2C6A" w:rsidP="00BB2C6A">
      <w:pPr>
        <w:shd w:val="clear" w:color="auto" w:fill="FFFFFF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-27"/>
          <w:sz w:val="22"/>
          <w:szCs w:val="22"/>
        </w:rPr>
        <w:t>Рекомендуемая литература</w:t>
      </w:r>
    </w:p>
    <w:p w14:paraId="23FEA0AA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  <w:lang w:val="en-US"/>
        </w:rPr>
      </w:pPr>
      <w:r w:rsidRPr="000B795F">
        <w:rPr>
          <w:sz w:val="22"/>
          <w:szCs w:val="22"/>
          <w:lang w:val="en-US"/>
        </w:rPr>
        <w:t xml:space="preserve">Louis </w:t>
      </w:r>
      <w:proofErr w:type="gramStart"/>
      <w:r w:rsidRPr="000B795F">
        <w:rPr>
          <w:sz w:val="22"/>
          <w:szCs w:val="22"/>
          <w:lang w:val="en-US"/>
        </w:rPr>
        <w:t>Kaplow  The</w:t>
      </w:r>
      <w:proofErr w:type="gramEnd"/>
      <w:r w:rsidRPr="000B795F">
        <w:rPr>
          <w:sz w:val="22"/>
          <w:szCs w:val="22"/>
          <w:lang w:val="en-US"/>
        </w:rPr>
        <w:t xml:space="preserve"> Theory of Taxation and Public Economics Princeton University Press, 2011</w:t>
      </w:r>
    </w:p>
    <w:p w14:paraId="7A665061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  <w:lang w:val="en-US"/>
        </w:rPr>
        <w:t xml:space="preserve">Income Tax Planning for Financial Planners by Thomas P. Langdon. Hardcover, 2012 </w:t>
      </w:r>
    </w:p>
    <w:p w14:paraId="4226830A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Кодекс Республики Казахстан от 10 декабря 2008 года N 99-IV </w:t>
      </w:r>
      <w:r w:rsidRPr="000B795F">
        <w:rPr>
          <w:sz w:val="22"/>
          <w:szCs w:val="22"/>
        </w:rPr>
        <w:br/>
        <w:t>«О налогах и других обязательных платежах в бюджет» (Налоговый кодекс) по состоянию на 06.03.2014 года</w:t>
      </w:r>
    </w:p>
    <w:p w14:paraId="5A7DDC64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0B795F">
        <w:rPr>
          <w:sz w:val="22"/>
          <w:szCs w:val="22"/>
        </w:rPr>
        <w:t>Балапанов</w:t>
      </w:r>
      <w:proofErr w:type="spellEnd"/>
      <w:r w:rsidRPr="000B795F">
        <w:rPr>
          <w:sz w:val="22"/>
          <w:szCs w:val="22"/>
        </w:rPr>
        <w:t xml:space="preserve"> Е.С. «Государственный налоговый менеджмент в Республике Казахстан (проблемы формирования и развития). - Алматы, 2001.</w:t>
      </w:r>
    </w:p>
    <w:p w14:paraId="297CC64A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0B795F">
        <w:rPr>
          <w:sz w:val="22"/>
          <w:szCs w:val="22"/>
        </w:rPr>
        <w:t>Вылкова</w:t>
      </w:r>
      <w:proofErr w:type="spellEnd"/>
      <w:r w:rsidRPr="000B795F">
        <w:rPr>
          <w:sz w:val="22"/>
          <w:szCs w:val="22"/>
        </w:rPr>
        <w:t xml:space="preserve"> </w:t>
      </w:r>
      <w:proofErr w:type="gramStart"/>
      <w:r w:rsidRPr="000B795F">
        <w:rPr>
          <w:sz w:val="22"/>
          <w:szCs w:val="22"/>
        </w:rPr>
        <w:t>Е.С.</w:t>
      </w:r>
      <w:proofErr w:type="gramEnd"/>
      <w:r w:rsidRPr="000B795F">
        <w:rPr>
          <w:sz w:val="22"/>
          <w:szCs w:val="22"/>
        </w:rPr>
        <w:t>, Романовский М.В. Налоговое планирование. - СПб.: Питер, 2004. - 634 с.</w:t>
      </w:r>
    </w:p>
    <w:p w14:paraId="32CFD62E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0B795F">
        <w:rPr>
          <w:sz w:val="22"/>
          <w:szCs w:val="22"/>
        </w:rPr>
        <w:t>Тусеева</w:t>
      </w:r>
      <w:proofErr w:type="spellEnd"/>
      <w:r w:rsidRPr="000B795F">
        <w:rPr>
          <w:sz w:val="22"/>
          <w:szCs w:val="22"/>
        </w:rPr>
        <w:t xml:space="preserve"> </w:t>
      </w:r>
      <w:proofErr w:type="gramStart"/>
      <w:r w:rsidRPr="000B795F">
        <w:rPr>
          <w:sz w:val="22"/>
          <w:szCs w:val="22"/>
        </w:rPr>
        <w:t>М.Х.</w:t>
      </w:r>
      <w:proofErr w:type="gramEnd"/>
      <w:r w:rsidRPr="000B795F">
        <w:rPr>
          <w:sz w:val="22"/>
          <w:szCs w:val="22"/>
        </w:rPr>
        <w:t xml:space="preserve">, </w:t>
      </w:r>
      <w:proofErr w:type="spellStart"/>
      <w:r w:rsidRPr="000B795F">
        <w:rPr>
          <w:sz w:val="22"/>
          <w:szCs w:val="22"/>
        </w:rPr>
        <w:t>Тусеева</w:t>
      </w:r>
      <w:proofErr w:type="spellEnd"/>
      <w:r w:rsidRPr="000B795F">
        <w:rPr>
          <w:sz w:val="22"/>
          <w:szCs w:val="22"/>
        </w:rPr>
        <w:t xml:space="preserve"> </w:t>
      </w:r>
      <w:proofErr w:type="spellStart"/>
      <w:r w:rsidRPr="000B795F">
        <w:rPr>
          <w:sz w:val="22"/>
          <w:szCs w:val="22"/>
        </w:rPr>
        <w:t>И.Х.Налоговое</w:t>
      </w:r>
      <w:proofErr w:type="spellEnd"/>
      <w:r w:rsidRPr="000B795F">
        <w:rPr>
          <w:sz w:val="22"/>
          <w:szCs w:val="22"/>
        </w:rPr>
        <w:t xml:space="preserve"> планирование на микроуровне: состояние, тенденции, перспективы. Учебное </w:t>
      </w:r>
      <w:proofErr w:type="gramStart"/>
      <w:r w:rsidRPr="000B795F">
        <w:rPr>
          <w:sz w:val="22"/>
          <w:szCs w:val="22"/>
        </w:rPr>
        <w:t>пособие.-</w:t>
      </w:r>
      <w:proofErr w:type="gramEnd"/>
      <w:r w:rsidRPr="000B795F">
        <w:rPr>
          <w:sz w:val="22"/>
          <w:szCs w:val="22"/>
        </w:rPr>
        <w:t xml:space="preserve"> Алматы:, 2008.- 127с</w:t>
      </w:r>
    </w:p>
    <w:p w14:paraId="6A587F9F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lastRenderedPageBreak/>
        <w:t xml:space="preserve">Тихонов </w:t>
      </w:r>
      <w:proofErr w:type="gramStart"/>
      <w:r w:rsidRPr="000B795F">
        <w:rPr>
          <w:sz w:val="22"/>
          <w:szCs w:val="22"/>
        </w:rPr>
        <w:t>Д.Н.</w:t>
      </w:r>
      <w:proofErr w:type="gramEnd"/>
      <w:r w:rsidRPr="000B795F">
        <w:rPr>
          <w:sz w:val="22"/>
          <w:szCs w:val="22"/>
        </w:rPr>
        <w:t xml:space="preserve">, </w:t>
      </w:r>
      <w:proofErr w:type="spellStart"/>
      <w:r w:rsidRPr="000B795F">
        <w:rPr>
          <w:sz w:val="22"/>
          <w:szCs w:val="22"/>
        </w:rPr>
        <w:t>Липник</w:t>
      </w:r>
      <w:proofErr w:type="spellEnd"/>
      <w:r w:rsidRPr="000B795F">
        <w:rPr>
          <w:sz w:val="22"/>
          <w:szCs w:val="22"/>
        </w:rPr>
        <w:t xml:space="preserve"> Л.Г. Налоговое планирование и минимизация налоговых рисков. - Издательство: Альпина Бизнес Букс, ISBN 5-9614-0011-5.</w:t>
      </w:r>
    </w:p>
    <w:p w14:paraId="6024D997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Скала В.И., Скала В.Н. Нестандартные налоговые ситуации (практическое пособие по применению отдельных норм НК Республики </w:t>
      </w:r>
      <w:proofErr w:type="gramStart"/>
      <w:r w:rsidRPr="000B795F">
        <w:rPr>
          <w:sz w:val="22"/>
          <w:szCs w:val="22"/>
        </w:rPr>
        <w:t>Казахстан )</w:t>
      </w:r>
      <w:proofErr w:type="gramEnd"/>
      <w:r w:rsidRPr="000B795F">
        <w:rPr>
          <w:sz w:val="22"/>
          <w:szCs w:val="22"/>
        </w:rPr>
        <w:t>, Алматы 2005г.;</w:t>
      </w:r>
    </w:p>
    <w:p w14:paraId="00BC661A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0B795F">
        <w:rPr>
          <w:sz w:val="22"/>
          <w:szCs w:val="22"/>
        </w:rPr>
        <w:t>Брызгалин</w:t>
      </w:r>
      <w:proofErr w:type="spellEnd"/>
      <w:r w:rsidRPr="000B795F">
        <w:rPr>
          <w:sz w:val="22"/>
          <w:szCs w:val="22"/>
        </w:rPr>
        <w:t xml:space="preserve"> А.В., </w:t>
      </w:r>
      <w:proofErr w:type="spellStart"/>
      <w:r w:rsidRPr="000B795F">
        <w:rPr>
          <w:sz w:val="22"/>
          <w:szCs w:val="22"/>
        </w:rPr>
        <w:t>Берник</w:t>
      </w:r>
      <w:proofErr w:type="spellEnd"/>
      <w:r w:rsidRPr="000B795F">
        <w:rPr>
          <w:sz w:val="22"/>
          <w:szCs w:val="22"/>
        </w:rPr>
        <w:t xml:space="preserve"> В.Р., Головкин </w:t>
      </w:r>
      <w:proofErr w:type="gramStart"/>
      <w:r w:rsidRPr="000B795F">
        <w:rPr>
          <w:sz w:val="22"/>
          <w:szCs w:val="22"/>
        </w:rPr>
        <w:t>А.Н.</w:t>
      </w:r>
      <w:proofErr w:type="gramEnd"/>
      <w:r w:rsidRPr="000B795F">
        <w:rPr>
          <w:sz w:val="22"/>
          <w:szCs w:val="22"/>
        </w:rPr>
        <w:t xml:space="preserve">, </w:t>
      </w:r>
      <w:proofErr w:type="spellStart"/>
      <w:r w:rsidRPr="000B795F">
        <w:rPr>
          <w:sz w:val="22"/>
          <w:szCs w:val="22"/>
        </w:rPr>
        <w:t>Брызгалин</w:t>
      </w:r>
      <w:proofErr w:type="spellEnd"/>
      <w:r w:rsidRPr="000B795F">
        <w:rPr>
          <w:sz w:val="22"/>
          <w:szCs w:val="22"/>
        </w:rPr>
        <w:t xml:space="preserve"> В.В., Баженов О.И.   Методы   налоговой   оптимизации.   Изд.2-</w:t>
      </w:r>
      <w:proofErr w:type="gramStart"/>
      <w:r w:rsidRPr="000B795F">
        <w:rPr>
          <w:sz w:val="22"/>
          <w:szCs w:val="22"/>
        </w:rPr>
        <w:t xml:space="preserve">е,   </w:t>
      </w:r>
      <w:proofErr w:type="spellStart"/>
      <w:proofErr w:type="gramEnd"/>
      <w:r w:rsidRPr="000B795F">
        <w:rPr>
          <w:sz w:val="22"/>
          <w:szCs w:val="22"/>
        </w:rPr>
        <w:t>перераб</w:t>
      </w:r>
      <w:proofErr w:type="spellEnd"/>
      <w:r w:rsidRPr="000B795F">
        <w:rPr>
          <w:sz w:val="22"/>
          <w:szCs w:val="22"/>
        </w:rPr>
        <w:t xml:space="preserve">.   </w:t>
      </w:r>
      <w:proofErr w:type="gramStart"/>
      <w:r w:rsidRPr="000B795F">
        <w:rPr>
          <w:sz w:val="22"/>
          <w:szCs w:val="22"/>
        </w:rPr>
        <w:t>и  доп.</w:t>
      </w:r>
      <w:proofErr w:type="gramEnd"/>
      <w:r w:rsidRPr="000B795F">
        <w:rPr>
          <w:sz w:val="22"/>
          <w:szCs w:val="22"/>
        </w:rPr>
        <w:t xml:space="preserve"> - М.: «Аналитика-Пресс»,2000;</w:t>
      </w:r>
    </w:p>
    <w:p w14:paraId="56A5AAAB" w14:textId="77777777" w:rsidR="00BB2C6A" w:rsidRPr="000B795F" w:rsidRDefault="00BB2C6A" w:rsidP="00BB2C6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Джон Пеппер. Практическая энциклопедия международного налогового и финансового планирования. - М: ИНФРА-М, 1998.</w:t>
      </w:r>
    </w:p>
    <w:p w14:paraId="0D47D22E" w14:textId="77777777" w:rsidR="00BB2C6A" w:rsidRDefault="00BB2C6A"/>
    <w:sectPr w:rsidR="00B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3CAD"/>
    <w:multiLevelType w:val="hybridMultilevel"/>
    <w:tmpl w:val="6D3E7B7E"/>
    <w:lvl w:ilvl="0" w:tplc="63005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0E99"/>
    <w:multiLevelType w:val="hybridMultilevel"/>
    <w:tmpl w:val="838E5566"/>
    <w:lvl w:ilvl="0" w:tplc="C8FC1136">
      <w:start w:val="1"/>
      <w:numFmt w:val="decimal"/>
      <w:lvlText w:val="%1)"/>
      <w:lvlJc w:val="left"/>
      <w:pPr>
        <w:tabs>
          <w:tab w:val="num" w:pos="977"/>
        </w:tabs>
        <w:ind w:left="977" w:hanging="645"/>
      </w:pPr>
      <w:rPr>
        <w:rFonts w:hint="default"/>
      </w:rPr>
    </w:lvl>
    <w:lvl w:ilvl="1" w:tplc="A6B4F8BC">
      <w:start w:val="1"/>
      <w:numFmt w:val="decimal"/>
      <w:lvlText w:val="%2.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" w15:restartNumberingAfterBreak="0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47657716">
    <w:abstractNumId w:val="0"/>
  </w:num>
  <w:num w:numId="2" w16cid:durableId="1022634681">
    <w:abstractNumId w:val="1"/>
  </w:num>
  <w:num w:numId="3" w16cid:durableId="944308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6A"/>
    <w:rsid w:val="00B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D6A4"/>
  <w15:chartTrackingRefBased/>
  <w15:docId w15:val="{8D0BCE71-89BB-4FCC-8B51-5DD18343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B2C6A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2C6A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BB2C6A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B2C6A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7769.0%20" TargetMode="External"/><Relationship Id="rId13" Type="http://schemas.openxmlformats.org/officeDocument/2006/relationships/hyperlink" Target="jl:1008028.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33850.7800%20" TargetMode="External"/><Relationship Id="rId12" Type="http://schemas.openxmlformats.org/officeDocument/2006/relationships/hyperlink" Target="jl:1046866.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l:1033850.7700%20" TargetMode="External"/><Relationship Id="rId11" Type="http://schemas.openxmlformats.org/officeDocument/2006/relationships/hyperlink" Target="jl:1034672.120000%20" TargetMode="External"/><Relationship Id="rId5" Type="http://schemas.openxmlformats.org/officeDocument/2006/relationships/hyperlink" Target="jl:1033850.7600%20" TargetMode="External"/><Relationship Id="rId15" Type="http://schemas.openxmlformats.org/officeDocument/2006/relationships/fontTable" Target="fontTable.xml"/><Relationship Id="rId10" Type="http://schemas.openxmlformats.org/officeDocument/2006/relationships/hyperlink" Target="jl:1007769.5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7769.40000%20" TargetMode="External"/><Relationship Id="rId14" Type="http://schemas.openxmlformats.org/officeDocument/2006/relationships/hyperlink" Target="jl:1021284.1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2489</Words>
  <Characters>14190</Characters>
  <Application>Microsoft Office Word</Application>
  <DocSecurity>0</DocSecurity>
  <Lines>118</Lines>
  <Paragraphs>33</Paragraphs>
  <ScaleCrop>false</ScaleCrop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Евразийский  Технологический Университет</dc:creator>
  <cp:keywords/>
  <dc:description/>
  <cp:lastModifiedBy>Евразийский  Технологический Университет</cp:lastModifiedBy>
  <cp:revision>1</cp:revision>
  <dcterms:created xsi:type="dcterms:W3CDTF">2023-01-10T10:56:00Z</dcterms:created>
  <dcterms:modified xsi:type="dcterms:W3CDTF">2023-01-10T10:56:00Z</dcterms:modified>
</cp:coreProperties>
</file>